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4F64" w14:textId="77777777" w:rsidR="00FE067E" w:rsidRPr="00826C89" w:rsidRDefault="003C6034" w:rsidP="00CC1F3B">
      <w:pPr>
        <w:pStyle w:val="TitlePageOrigin"/>
        <w:rPr>
          <w:color w:val="auto"/>
        </w:rPr>
      </w:pPr>
      <w:r w:rsidRPr="00826C89">
        <w:rPr>
          <w:caps w:val="0"/>
          <w:color w:val="auto"/>
        </w:rPr>
        <w:t>WEST VIRGINIA LEGISLATURE</w:t>
      </w:r>
    </w:p>
    <w:p w14:paraId="2AB3740A" w14:textId="77777777" w:rsidR="00CD36CF" w:rsidRPr="00826C89" w:rsidRDefault="00CD36CF" w:rsidP="00CC1F3B">
      <w:pPr>
        <w:pStyle w:val="TitlePageSession"/>
        <w:rPr>
          <w:color w:val="auto"/>
        </w:rPr>
      </w:pPr>
      <w:r w:rsidRPr="00826C89">
        <w:rPr>
          <w:color w:val="auto"/>
        </w:rPr>
        <w:t>20</w:t>
      </w:r>
      <w:r w:rsidR="00EC5E63" w:rsidRPr="00826C89">
        <w:rPr>
          <w:color w:val="auto"/>
        </w:rPr>
        <w:t>2</w:t>
      </w:r>
      <w:r w:rsidR="00B71E6F" w:rsidRPr="00826C89">
        <w:rPr>
          <w:color w:val="auto"/>
        </w:rPr>
        <w:t>3</w:t>
      </w:r>
      <w:r w:rsidRPr="00826C89">
        <w:rPr>
          <w:color w:val="auto"/>
        </w:rPr>
        <w:t xml:space="preserve"> </w:t>
      </w:r>
      <w:r w:rsidR="003C6034" w:rsidRPr="00826C89">
        <w:rPr>
          <w:caps w:val="0"/>
          <w:color w:val="auto"/>
        </w:rPr>
        <w:t>REGULAR SESSION</w:t>
      </w:r>
    </w:p>
    <w:p w14:paraId="41776CC3" w14:textId="77777777" w:rsidR="00CD36CF" w:rsidRPr="00826C89" w:rsidRDefault="0040077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5DEC33D16D4C44DBBB28DDBC47F21530"/>
          </w:placeholder>
          <w:text/>
        </w:sdtPr>
        <w:sdtEndPr/>
        <w:sdtContent>
          <w:r w:rsidR="00AE48A0" w:rsidRPr="00826C89">
            <w:rPr>
              <w:color w:val="auto"/>
            </w:rPr>
            <w:t>Introduced</w:t>
          </w:r>
        </w:sdtContent>
      </w:sdt>
    </w:p>
    <w:p w14:paraId="1D945979" w14:textId="08FD034E" w:rsidR="00CD36CF" w:rsidRPr="00826C89" w:rsidRDefault="0040077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A9FBFB6FBB8E483CB69780CB519188B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826C89">
            <w:rPr>
              <w:color w:val="auto"/>
            </w:rPr>
            <w:t>House</w:t>
          </w:r>
        </w:sdtContent>
      </w:sdt>
      <w:r w:rsidR="00303684" w:rsidRPr="00826C89">
        <w:rPr>
          <w:color w:val="auto"/>
        </w:rPr>
        <w:t xml:space="preserve"> </w:t>
      </w:r>
      <w:r w:rsidR="00CD36CF" w:rsidRPr="00826C8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5F1D5C89D1A40F083834701F088F6C3"/>
          </w:placeholder>
          <w:text/>
        </w:sdtPr>
        <w:sdtEndPr/>
        <w:sdtContent>
          <w:r>
            <w:rPr>
              <w:color w:val="auto"/>
            </w:rPr>
            <w:t>2809</w:t>
          </w:r>
        </w:sdtContent>
      </w:sdt>
    </w:p>
    <w:p w14:paraId="5F392842" w14:textId="347572CF" w:rsidR="00CD36CF" w:rsidRPr="00826C89" w:rsidRDefault="00CD36CF" w:rsidP="00CC1F3B">
      <w:pPr>
        <w:pStyle w:val="Sponsors"/>
        <w:rPr>
          <w:color w:val="auto"/>
        </w:rPr>
      </w:pPr>
      <w:r w:rsidRPr="00826C8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FE14500690384577B7340E81AAF253A6"/>
          </w:placeholder>
          <w:text w:multiLine="1"/>
        </w:sdtPr>
        <w:sdtEndPr/>
        <w:sdtContent>
          <w:r w:rsidR="00DE2306" w:rsidRPr="00826C89">
            <w:rPr>
              <w:color w:val="auto"/>
            </w:rPr>
            <w:t xml:space="preserve">Delegates </w:t>
          </w:r>
          <w:r w:rsidR="00B27505" w:rsidRPr="00826C89">
            <w:rPr>
              <w:color w:val="auto"/>
            </w:rPr>
            <w:t>Summers and Tully</w:t>
          </w:r>
        </w:sdtContent>
      </w:sdt>
    </w:p>
    <w:p w14:paraId="2ECA59BF" w14:textId="2B7DEDDF" w:rsidR="00E831B3" w:rsidRPr="00826C89" w:rsidRDefault="00CD36CF" w:rsidP="00CC1F3B">
      <w:pPr>
        <w:pStyle w:val="References"/>
        <w:rPr>
          <w:color w:val="auto"/>
        </w:rPr>
      </w:pPr>
      <w:r w:rsidRPr="00826C8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C7BF8B5CA2284219AF9E9A68119C0811"/>
          </w:placeholder>
          <w:text w:multiLine="1"/>
        </w:sdtPr>
        <w:sdtEndPr/>
        <w:sdtContent>
          <w:r w:rsidR="00400776">
            <w:rPr>
              <w:color w:val="auto"/>
            </w:rPr>
            <w:t>Introduced January 19, 2023; Referred to the Committee on the Judiciary</w:t>
          </w:r>
        </w:sdtContent>
      </w:sdt>
      <w:r w:rsidRPr="00826C89">
        <w:rPr>
          <w:color w:val="auto"/>
        </w:rPr>
        <w:t>]</w:t>
      </w:r>
    </w:p>
    <w:p w14:paraId="6FDCC78E" w14:textId="54306569" w:rsidR="00F202BC" w:rsidRPr="00826C89" w:rsidRDefault="0000526A" w:rsidP="00CC1F3B">
      <w:pPr>
        <w:pStyle w:val="TitleSection"/>
        <w:rPr>
          <w:color w:val="auto"/>
        </w:rPr>
      </w:pPr>
      <w:r w:rsidRPr="00826C89">
        <w:rPr>
          <w:color w:val="auto"/>
        </w:rPr>
        <w:lastRenderedPageBreak/>
        <w:t>A BILL</w:t>
      </w:r>
      <w:r w:rsidR="006714BF" w:rsidRPr="00826C89">
        <w:rPr>
          <w:color w:val="auto"/>
        </w:rPr>
        <w:t xml:space="preserve"> to amend </w:t>
      </w:r>
      <w:r w:rsidR="00B1086D" w:rsidRPr="00826C89">
        <w:rPr>
          <w:color w:val="auto"/>
        </w:rPr>
        <w:t>the Code of West Virginia, 1931, as amended</w:t>
      </w:r>
      <w:r w:rsidR="00215F03" w:rsidRPr="00826C89">
        <w:rPr>
          <w:color w:val="auto"/>
        </w:rPr>
        <w:t xml:space="preserve">, by </w:t>
      </w:r>
      <w:r w:rsidR="00A5722A" w:rsidRPr="00826C89">
        <w:rPr>
          <w:color w:val="auto"/>
        </w:rPr>
        <w:t>a</w:t>
      </w:r>
      <w:r w:rsidR="00CB6299" w:rsidRPr="00826C89">
        <w:rPr>
          <w:color w:val="auto"/>
        </w:rPr>
        <w:t xml:space="preserve">dding a new </w:t>
      </w:r>
      <w:r w:rsidR="00CE7B45" w:rsidRPr="00826C89">
        <w:rPr>
          <w:color w:val="auto"/>
        </w:rPr>
        <w:t>article</w:t>
      </w:r>
      <w:r w:rsidR="00FA7F5C" w:rsidRPr="00826C89">
        <w:rPr>
          <w:color w:val="auto"/>
        </w:rPr>
        <w:t xml:space="preserve">, designated </w:t>
      </w:r>
      <w:r w:rsidR="00FF0CC6" w:rsidRPr="00826C89">
        <w:rPr>
          <w:rFonts w:cs="Arial"/>
          <w:color w:val="auto"/>
        </w:rPr>
        <w:t>§</w:t>
      </w:r>
      <w:r w:rsidR="00CC42AC" w:rsidRPr="00826C89">
        <w:rPr>
          <w:rFonts w:cs="Arial"/>
          <w:color w:val="auto"/>
        </w:rPr>
        <w:t>26-</w:t>
      </w:r>
      <w:r w:rsidR="00B16D36" w:rsidRPr="00826C89">
        <w:rPr>
          <w:rFonts w:cs="Arial"/>
          <w:color w:val="auto"/>
        </w:rPr>
        <w:t>1</w:t>
      </w:r>
      <w:r w:rsidR="00CE7B45" w:rsidRPr="00826C89">
        <w:rPr>
          <w:rFonts w:cs="Arial"/>
          <w:color w:val="auto"/>
        </w:rPr>
        <w:t>2-1</w:t>
      </w:r>
      <w:r w:rsidR="006C1D9F" w:rsidRPr="00826C89">
        <w:rPr>
          <w:rFonts w:cs="Arial"/>
          <w:color w:val="auto"/>
        </w:rPr>
        <w:t>,</w:t>
      </w:r>
      <w:r w:rsidR="00B16D36" w:rsidRPr="00826C89">
        <w:rPr>
          <w:rFonts w:cs="Arial"/>
          <w:color w:val="auto"/>
        </w:rPr>
        <w:t xml:space="preserve"> </w:t>
      </w:r>
      <w:r w:rsidR="00A5722A" w:rsidRPr="00826C89">
        <w:rPr>
          <w:color w:val="auto"/>
        </w:rPr>
        <w:t xml:space="preserve">relating to </w:t>
      </w:r>
      <w:r w:rsidR="0067077B" w:rsidRPr="00826C89">
        <w:rPr>
          <w:color w:val="auto"/>
        </w:rPr>
        <w:t xml:space="preserve">whistleblower </w:t>
      </w:r>
      <w:r w:rsidR="003F6508" w:rsidRPr="00826C89">
        <w:rPr>
          <w:color w:val="auto"/>
        </w:rPr>
        <w:t xml:space="preserve">protections for workers at state health care facilities </w:t>
      </w:r>
      <w:r w:rsidR="0000371A" w:rsidRPr="00826C89">
        <w:rPr>
          <w:color w:val="auto"/>
        </w:rPr>
        <w:t xml:space="preserve">who report unsafe patient care </w:t>
      </w:r>
      <w:r w:rsidR="00172E3A" w:rsidRPr="00826C89">
        <w:rPr>
          <w:color w:val="auto"/>
        </w:rPr>
        <w:t xml:space="preserve">or </w:t>
      </w:r>
      <w:r w:rsidR="0041791E" w:rsidRPr="00826C89">
        <w:rPr>
          <w:color w:val="auto"/>
        </w:rPr>
        <w:t xml:space="preserve">unsafe patient </w:t>
      </w:r>
      <w:r w:rsidR="0000371A" w:rsidRPr="00826C89">
        <w:rPr>
          <w:color w:val="auto"/>
        </w:rPr>
        <w:t>conditions</w:t>
      </w:r>
      <w:r w:rsidR="00163343" w:rsidRPr="00826C89">
        <w:rPr>
          <w:color w:val="auto"/>
        </w:rPr>
        <w:t>.</w:t>
      </w:r>
    </w:p>
    <w:p w14:paraId="75E2E4C1" w14:textId="65B38A57" w:rsidR="003C6034" w:rsidRPr="00826C89" w:rsidRDefault="00303684" w:rsidP="00CC1F3B">
      <w:pPr>
        <w:pStyle w:val="EnactingClause"/>
        <w:rPr>
          <w:color w:val="auto"/>
        </w:rPr>
      </w:pPr>
      <w:r w:rsidRPr="00826C89">
        <w:rPr>
          <w:color w:val="auto"/>
        </w:rPr>
        <w:t>Be it enacted by the Legislature of West Virginia:</w:t>
      </w:r>
    </w:p>
    <w:p w14:paraId="4D395067" w14:textId="26BE4861" w:rsidR="00C7217E" w:rsidRPr="00826C89" w:rsidRDefault="00C7217E" w:rsidP="00C7217E">
      <w:pPr>
        <w:pStyle w:val="ArticleHeading"/>
        <w:rPr>
          <w:color w:val="auto"/>
          <w:u w:val="single"/>
        </w:rPr>
      </w:pPr>
      <w:r w:rsidRPr="00826C89">
        <w:rPr>
          <w:color w:val="auto"/>
          <w:u w:val="single"/>
        </w:rPr>
        <w:t>ARTICLE 1</w:t>
      </w:r>
      <w:r w:rsidR="00CE7B45" w:rsidRPr="00826C89">
        <w:rPr>
          <w:color w:val="auto"/>
          <w:u w:val="single"/>
        </w:rPr>
        <w:t>2</w:t>
      </w:r>
      <w:r w:rsidRPr="00826C89">
        <w:rPr>
          <w:color w:val="auto"/>
          <w:u w:val="single"/>
        </w:rPr>
        <w:t xml:space="preserve">. </w:t>
      </w:r>
      <w:r w:rsidR="00CE7B45" w:rsidRPr="00826C89">
        <w:rPr>
          <w:color w:val="auto"/>
          <w:u w:val="single"/>
        </w:rPr>
        <w:t xml:space="preserve">whistleblower protections to employees of state </w:t>
      </w:r>
      <w:r w:rsidRPr="00826C89">
        <w:rPr>
          <w:color w:val="auto"/>
          <w:u w:val="single"/>
        </w:rPr>
        <w:t>HEALTH CARE FACILITIES.</w:t>
      </w:r>
    </w:p>
    <w:p w14:paraId="3B08FF6B" w14:textId="27E52BB2" w:rsidR="009E1F13" w:rsidRPr="00826C89" w:rsidRDefault="00E2370D" w:rsidP="009E1F13">
      <w:pPr>
        <w:pStyle w:val="SectionHeading"/>
        <w:rPr>
          <w:i/>
          <w:color w:val="auto"/>
          <w:u w:val="single"/>
        </w:rPr>
        <w:sectPr w:rsidR="009E1F13" w:rsidRPr="00826C89" w:rsidSect="00A53F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26C89">
        <w:rPr>
          <w:rFonts w:cs="Arial"/>
          <w:color w:val="auto"/>
          <w:u w:val="single"/>
        </w:rPr>
        <w:t>§</w:t>
      </w:r>
      <w:r w:rsidR="00E751C4" w:rsidRPr="00826C89">
        <w:rPr>
          <w:rFonts w:cs="Arial"/>
          <w:color w:val="auto"/>
          <w:u w:val="single"/>
        </w:rPr>
        <w:t>2</w:t>
      </w:r>
      <w:r w:rsidR="008D0534" w:rsidRPr="00826C89">
        <w:rPr>
          <w:rFonts w:cs="Arial"/>
          <w:color w:val="auto"/>
          <w:u w:val="single"/>
        </w:rPr>
        <w:t>6</w:t>
      </w:r>
      <w:r w:rsidR="00E751C4" w:rsidRPr="00826C89">
        <w:rPr>
          <w:rFonts w:cs="Arial"/>
          <w:color w:val="auto"/>
          <w:u w:val="single"/>
        </w:rPr>
        <w:t>-1</w:t>
      </w:r>
      <w:r w:rsidR="00CE7B45" w:rsidRPr="00826C89">
        <w:rPr>
          <w:rFonts w:cs="Arial"/>
          <w:color w:val="auto"/>
          <w:u w:val="single"/>
        </w:rPr>
        <w:t>2</w:t>
      </w:r>
      <w:r w:rsidR="00E751C4" w:rsidRPr="00826C89">
        <w:rPr>
          <w:rFonts w:cs="Arial"/>
          <w:color w:val="auto"/>
          <w:u w:val="single"/>
        </w:rPr>
        <w:t>-</w:t>
      </w:r>
      <w:r w:rsidR="00CE7B45" w:rsidRPr="00826C89">
        <w:rPr>
          <w:rFonts w:cs="Arial"/>
          <w:color w:val="auto"/>
          <w:u w:val="single"/>
        </w:rPr>
        <w:t>1</w:t>
      </w:r>
      <w:r w:rsidRPr="00826C89">
        <w:rPr>
          <w:rFonts w:cs="Arial"/>
          <w:color w:val="auto"/>
          <w:u w:val="single"/>
        </w:rPr>
        <w:t xml:space="preserve">. </w:t>
      </w:r>
      <w:r w:rsidR="007E296E" w:rsidRPr="00826C89">
        <w:rPr>
          <w:rFonts w:cs="Arial"/>
          <w:color w:val="auto"/>
          <w:u w:val="single"/>
        </w:rPr>
        <w:t xml:space="preserve">Protections for reporting </w:t>
      </w:r>
      <w:r w:rsidR="0099768D" w:rsidRPr="00826C89">
        <w:rPr>
          <w:rFonts w:cs="Arial"/>
          <w:color w:val="auto"/>
          <w:u w:val="single"/>
        </w:rPr>
        <w:t xml:space="preserve">unsafe </w:t>
      </w:r>
      <w:r w:rsidR="00D3459B" w:rsidRPr="00826C89">
        <w:rPr>
          <w:rFonts w:cs="Arial"/>
          <w:color w:val="auto"/>
          <w:u w:val="single"/>
        </w:rPr>
        <w:t xml:space="preserve">patient </w:t>
      </w:r>
      <w:r w:rsidR="0099768D" w:rsidRPr="00826C89">
        <w:rPr>
          <w:rFonts w:cs="Arial"/>
          <w:color w:val="auto"/>
          <w:u w:val="single"/>
        </w:rPr>
        <w:t>conditions</w:t>
      </w:r>
      <w:r w:rsidRPr="00826C89">
        <w:rPr>
          <w:rFonts w:cs="Arial"/>
          <w:color w:val="auto"/>
          <w:u w:val="single"/>
        </w:rPr>
        <w:t>.</w:t>
      </w:r>
      <w:r w:rsidR="009E1F13" w:rsidRPr="00826C89">
        <w:rPr>
          <w:color w:val="auto"/>
          <w:u w:val="single"/>
        </w:rPr>
        <w:t xml:space="preserve"> </w:t>
      </w:r>
      <w:r w:rsidR="00BF2932" w:rsidRPr="00826C89">
        <w:rPr>
          <w:color w:val="auto"/>
          <w:u w:val="single"/>
        </w:rPr>
        <w:t xml:space="preserve">  </w:t>
      </w:r>
    </w:p>
    <w:p w14:paraId="2BCD1EB5" w14:textId="182F94CF" w:rsidR="00F35D77" w:rsidRPr="00826C89" w:rsidRDefault="0099768D" w:rsidP="00F35D77">
      <w:pPr>
        <w:pStyle w:val="SectionBody"/>
        <w:rPr>
          <w:color w:val="auto"/>
          <w:u w:val="single"/>
        </w:rPr>
      </w:pPr>
      <w:r w:rsidRPr="00826C89">
        <w:rPr>
          <w:color w:val="auto"/>
          <w:u w:val="single"/>
        </w:rPr>
        <w:t>(a)</w:t>
      </w:r>
      <w:r w:rsidR="0067077B" w:rsidRPr="00826C89">
        <w:rPr>
          <w:color w:val="auto"/>
          <w:u w:val="single"/>
        </w:rPr>
        <w:t xml:space="preserve"> </w:t>
      </w:r>
      <w:r w:rsidR="00F35D77" w:rsidRPr="00826C89">
        <w:rPr>
          <w:color w:val="auto"/>
          <w:u w:val="single"/>
        </w:rPr>
        <w:t xml:space="preserve">A </w:t>
      </w:r>
      <w:r w:rsidR="0069672A" w:rsidRPr="00826C89">
        <w:rPr>
          <w:color w:val="auto"/>
          <w:u w:val="single"/>
        </w:rPr>
        <w:t xml:space="preserve">state </w:t>
      </w:r>
      <w:r w:rsidR="00F35D77" w:rsidRPr="00826C89">
        <w:rPr>
          <w:color w:val="auto"/>
          <w:u w:val="single"/>
        </w:rPr>
        <w:t xml:space="preserve">health </w:t>
      </w:r>
      <w:r w:rsidR="00CE25FD" w:rsidRPr="00826C89">
        <w:rPr>
          <w:color w:val="auto"/>
          <w:u w:val="single"/>
        </w:rPr>
        <w:t xml:space="preserve">care </w:t>
      </w:r>
      <w:r w:rsidR="00F35D77" w:rsidRPr="00826C89">
        <w:rPr>
          <w:color w:val="auto"/>
          <w:u w:val="single"/>
        </w:rPr>
        <w:t xml:space="preserve">facility </w:t>
      </w:r>
      <w:r w:rsidR="001E3280" w:rsidRPr="00826C89">
        <w:rPr>
          <w:color w:val="auto"/>
          <w:u w:val="single"/>
        </w:rPr>
        <w:t>may</w:t>
      </w:r>
      <w:r w:rsidR="00F35D77" w:rsidRPr="00826C89">
        <w:rPr>
          <w:color w:val="auto"/>
          <w:u w:val="single"/>
        </w:rPr>
        <w:t xml:space="preserve"> not discriminate or retaliate, in any manner, against a patient, employee, member of the medical staff, </w:t>
      </w:r>
      <w:r w:rsidR="00A40488" w:rsidRPr="00826C89">
        <w:rPr>
          <w:color w:val="auto"/>
          <w:u w:val="single"/>
        </w:rPr>
        <w:t xml:space="preserve">contract worker, </w:t>
      </w:r>
      <w:r w:rsidR="00F35D77" w:rsidRPr="00826C89">
        <w:rPr>
          <w:color w:val="auto"/>
          <w:u w:val="single"/>
        </w:rPr>
        <w:t xml:space="preserve">or other health care worker of the </w:t>
      </w:r>
      <w:r w:rsidR="00A40488" w:rsidRPr="00826C89">
        <w:rPr>
          <w:color w:val="auto"/>
          <w:u w:val="single"/>
        </w:rPr>
        <w:t xml:space="preserve">state </w:t>
      </w:r>
      <w:r w:rsidR="00F35D77" w:rsidRPr="00826C89">
        <w:rPr>
          <w:color w:val="auto"/>
          <w:u w:val="single"/>
        </w:rPr>
        <w:t xml:space="preserve">health facility because that person has done </w:t>
      </w:r>
      <w:r w:rsidR="0025608E" w:rsidRPr="00826C89">
        <w:rPr>
          <w:color w:val="auto"/>
          <w:u w:val="single"/>
        </w:rPr>
        <w:t xml:space="preserve">or seeks to do </w:t>
      </w:r>
      <w:r w:rsidR="00F35D77" w:rsidRPr="00826C89">
        <w:rPr>
          <w:color w:val="auto"/>
          <w:u w:val="single"/>
        </w:rPr>
        <w:t>either of the following:</w:t>
      </w:r>
    </w:p>
    <w:p w14:paraId="771FE210" w14:textId="4D6B6F57" w:rsidR="00F35D77" w:rsidRPr="00826C89" w:rsidRDefault="00F35D77" w:rsidP="00F35D77">
      <w:pPr>
        <w:pStyle w:val="SectionBody"/>
        <w:rPr>
          <w:color w:val="auto"/>
          <w:u w:val="single"/>
        </w:rPr>
      </w:pPr>
      <w:r w:rsidRPr="00826C89">
        <w:rPr>
          <w:color w:val="auto"/>
          <w:u w:val="single"/>
        </w:rPr>
        <w:t>(</w:t>
      </w:r>
      <w:r w:rsidR="0067077B" w:rsidRPr="00826C89">
        <w:rPr>
          <w:color w:val="auto"/>
          <w:u w:val="single"/>
        </w:rPr>
        <w:t>1</w:t>
      </w:r>
      <w:r w:rsidRPr="00826C89">
        <w:rPr>
          <w:color w:val="auto"/>
          <w:u w:val="single"/>
        </w:rPr>
        <w:t xml:space="preserve">) Present a grievance, complaint, or report to the </w:t>
      </w:r>
      <w:r w:rsidR="00A40488" w:rsidRPr="00826C89">
        <w:rPr>
          <w:color w:val="auto"/>
          <w:u w:val="single"/>
        </w:rPr>
        <w:t xml:space="preserve">state health care </w:t>
      </w:r>
      <w:r w:rsidRPr="00826C89">
        <w:rPr>
          <w:color w:val="auto"/>
          <w:u w:val="single"/>
        </w:rPr>
        <w:t>facility, to an entity or agency responsible for accrediting or evaluating the facility, or the medical staff of the facility, or to any other governmental entity</w:t>
      </w:r>
      <w:r w:rsidR="007870DA" w:rsidRPr="00826C89">
        <w:rPr>
          <w:color w:val="auto"/>
          <w:u w:val="single"/>
        </w:rPr>
        <w:t xml:space="preserve">, or to the </w:t>
      </w:r>
      <w:r w:rsidR="007630A2" w:rsidRPr="00826C89">
        <w:rPr>
          <w:color w:val="auto"/>
          <w:u w:val="single"/>
        </w:rPr>
        <w:t xml:space="preserve">state </w:t>
      </w:r>
      <w:r w:rsidR="007870DA" w:rsidRPr="00826C89">
        <w:rPr>
          <w:color w:val="auto"/>
          <w:u w:val="single"/>
        </w:rPr>
        <w:t>protection and advocacy system</w:t>
      </w:r>
      <w:r w:rsidRPr="00826C89">
        <w:rPr>
          <w:color w:val="auto"/>
          <w:u w:val="single"/>
        </w:rPr>
        <w:t>.</w:t>
      </w:r>
    </w:p>
    <w:p w14:paraId="6769F9AF" w14:textId="5F3F1DD4" w:rsidR="00F35D77" w:rsidRPr="00826C89" w:rsidRDefault="00F35D77" w:rsidP="00F35D77">
      <w:pPr>
        <w:pStyle w:val="SectionBody"/>
        <w:rPr>
          <w:color w:val="auto"/>
          <w:u w:val="single"/>
        </w:rPr>
      </w:pPr>
      <w:r w:rsidRPr="00826C89">
        <w:rPr>
          <w:color w:val="auto"/>
          <w:u w:val="single"/>
        </w:rPr>
        <w:t>(</w:t>
      </w:r>
      <w:r w:rsidR="0067077B" w:rsidRPr="00826C89">
        <w:rPr>
          <w:color w:val="auto"/>
          <w:u w:val="single"/>
        </w:rPr>
        <w:t>2</w:t>
      </w:r>
      <w:r w:rsidRPr="00826C89">
        <w:rPr>
          <w:color w:val="auto"/>
          <w:u w:val="single"/>
        </w:rPr>
        <w:t>)</w:t>
      </w:r>
      <w:r w:rsidR="00067E60" w:rsidRPr="00826C89">
        <w:rPr>
          <w:color w:val="auto"/>
          <w:u w:val="single"/>
        </w:rPr>
        <w:t xml:space="preserve"> </w:t>
      </w:r>
      <w:r w:rsidR="000124E5" w:rsidRPr="00826C89">
        <w:rPr>
          <w:color w:val="auto"/>
          <w:u w:val="single"/>
        </w:rPr>
        <w:t>I</w:t>
      </w:r>
      <w:r w:rsidRPr="00826C89">
        <w:rPr>
          <w:color w:val="auto"/>
          <w:u w:val="single"/>
        </w:rPr>
        <w:t>nitiate, participate, or cooperate in an investigation</w:t>
      </w:r>
      <w:r w:rsidR="00AC1F39" w:rsidRPr="00826C89">
        <w:rPr>
          <w:color w:val="auto"/>
          <w:u w:val="single"/>
        </w:rPr>
        <w:t>,</w:t>
      </w:r>
      <w:r w:rsidRPr="00826C89">
        <w:rPr>
          <w:color w:val="auto"/>
          <w:u w:val="single"/>
        </w:rPr>
        <w:t xml:space="preserve"> administrative proceeding</w:t>
      </w:r>
      <w:r w:rsidR="00AC1F39" w:rsidRPr="00826C89">
        <w:rPr>
          <w:color w:val="auto"/>
          <w:u w:val="single"/>
        </w:rPr>
        <w:t>, or request for information or documents</w:t>
      </w:r>
      <w:r w:rsidRPr="00826C89">
        <w:rPr>
          <w:color w:val="auto"/>
          <w:u w:val="single"/>
        </w:rPr>
        <w:t xml:space="preserve"> related to the quality of care, services, or conditions at the </w:t>
      </w:r>
      <w:r w:rsidR="002A2391" w:rsidRPr="00826C89">
        <w:rPr>
          <w:color w:val="auto"/>
          <w:u w:val="single"/>
        </w:rPr>
        <w:t xml:space="preserve">state health care </w:t>
      </w:r>
      <w:r w:rsidRPr="00826C89">
        <w:rPr>
          <w:color w:val="auto"/>
          <w:u w:val="single"/>
        </w:rPr>
        <w:t xml:space="preserve">facility that is carried out by an entity or agency responsible for accrediting or evaluating the facility or its medical staff, </w:t>
      </w:r>
      <w:r w:rsidR="00452C71" w:rsidRPr="00826C89">
        <w:rPr>
          <w:color w:val="auto"/>
          <w:u w:val="single"/>
        </w:rPr>
        <w:t>a</w:t>
      </w:r>
      <w:r w:rsidRPr="00826C89">
        <w:rPr>
          <w:color w:val="auto"/>
          <w:u w:val="single"/>
        </w:rPr>
        <w:t xml:space="preserve"> governmental entity</w:t>
      </w:r>
      <w:r w:rsidR="002A2391" w:rsidRPr="00826C89">
        <w:rPr>
          <w:color w:val="auto"/>
          <w:u w:val="single"/>
        </w:rPr>
        <w:t xml:space="preserve">, or the </w:t>
      </w:r>
      <w:r w:rsidR="00D5418C" w:rsidRPr="00826C89">
        <w:rPr>
          <w:color w:val="auto"/>
          <w:u w:val="single"/>
        </w:rPr>
        <w:t xml:space="preserve">state </w:t>
      </w:r>
      <w:r w:rsidR="002A2391" w:rsidRPr="00826C89">
        <w:rPr>
          <w:color w:val="auto"/>
          <w:u w:val="single"/>
        </w:rPr>
        <w:t>protection and advocacy system</w:t>
      </w:r>
      <w:r w:rsidRPr="00826C89">
        <w:rPr>
          <w:color w:val="auto"/>
          <w:u w:val="single"/>
        </w:rPr>
        <w:t>.</w:t>
      </w:r>
    </w:p>
    <w:p w14:paraId="00A7E260" w14:textId="07A7E9C3" w:rsidR="00F35D77" w:rsidRPr="00826C89" w:rsidRDefault="00F35D77" w:rsidP="00F35D77">
      <w:pPr>
        <w:pStyle w:val="SectionBody"/>
        <w:rPr>
          <w:color w:val="auto"/>
          <w:u w:val="single"/>
        </w:rPr>
      </w:pPr>
      <w:r w:rsidRPr="00826C89">
        <w:rPr>
          <w:color w:val="auto"/>
          <w:u w:val="single"/>
        </w:rPr>
        <w:t>(</w:t>
      </w:r>
      <w:r w:rsidR="009663A3" w:rsidRPr="00826C89">
        <w:rPr>
          <w:color w:val="auto"/>
          <w:u w:val="single"/>
        </w:rPr>
        <w:t>b</w:t>
      </w:r>
      <w:r w:rsidRPr="00826C89">
        <w:rPr>
          <w:color w:val="auto"/>
          <w:u w:val="single"/>
        </w:rPr>
        <w:t xml:space="preserve">) Any type of </w:t>
      </w:r>
      <w:r w:rsidR="00B44903" w:rsidRPr="00826C89">
        <w:rPr>
          <w:color w:val="auto"/>
          <w:u w:val="single"/>
        </w:rPr>
        <w:t xml:space="preserve">suspected </w:t>
      </w:r>
      <w:r w:rsidR="00E64250" w:rsidRPr="00826C89">
        <w:rPr>
          <w:color w:val="auto"/>
          <w:u w:val="single"/>
        </w:rPr>
        <w:t xml:space="preserve">unsafe </w:t>
      </w:r>
      <w:r w:rsidRPr="00826C89">
        <w:rPr>
          <w:color w:val="auto"/>
          <w:u w:val="single"/>
        </w:rPr>
        <w:t xml:space="preserve">treatment </w:t>
      </w:r>
      <w:r w:rsidR="00E64250" w:rsidRPr="00826C89">
        <w:rPr>
          <w:color w:val="auto"/>
          <w:u w:val="single"/>
        </w:rPr>
        <w:t xml:space="preserve">or care </w:t>
      </w:r>
      <w:r w:rsidRPr="00826C89">
        <w:rPr>
          <w:color w:val="auto"/>
          <w:u w:val="single"/>
        </w:rPr>
        <w:t>of a patient by whom, or upon whose behalf, a grievance</w:t>
      </w:r>
      <w:r w:rsidR="00EA5D1E" w:rsidRPr="00826C89">
        <w:rPr>
          <w:color w:val="auto"/>
          <w:u w:val="single"/>
        </w:rPr>
        <w:t>,</w:t>
      </w:r>
      <w:r w:rsidRPr="00826C89">
        <w:rPr>
          <w:color w:val="auto"/>
          <w:u w:val="single"/>
        </w:rPr>
        <w:t xml:space="preserve"> complaint</w:t>
      </w:r>
      <w:r w:rsidR="00EA5D1E" w:rsidRPr="00826C89">
        <w:rPr>
          <w:color w:val="auto"/>
          <w:u w:val="single"/>
        </w:rPr>
        <w:t>, or report</w:t>
      </w:r>
      <w:r w:rsidRPr="00826C89">
        <w:rPr>
          <w:color w:val="auto"/>
          <w:u w:val="single"/>
        </w:rPr>
        <w:t xml:space="preserve"> has been submitted, directly or indirectly, to a governmental entity</w:t>
      </w:r>
      <w:r w:rsidR="00037C35" w:rsidRPr="00826C89">
        <w:rPr>
          <w:color w:val="auto"/>
          <w:u w:val="single"/>
        </w:rPr>
        <w:t>, or a regulatory body</w:t>
      </w:r>
      <w:r w:rsidR="00B44903" w:rsidRPr="00826C89">
        <w:rPr>
          <w:color w:val="auto"/>
          <w:u w:val="single"/>
        </w:rPr>
        <w:t xml:space="preserve"> responsible for accrediting or evaluating the facility</w:t>
      </w:r>
      <w:r w:rsidR="00037C35" w:rsidRPr="00826C89">
        <w:rPr>
          <w:color w:val="auto"/>
          <w:u w:val="single"/>
        </w:rPr>
        <w:t>,</w:t>
      </w:r>
      <w:r w:rsidRPr="00826C89">
        <w:rPr>
          <w:color w:val="auto"/>
          <w:u w:val="single"/>
        </w:rPr>
        <w:t xml:space="preserve"> or received by </w:t>
      </w:r>
      <w:r w:rsidR="00EA5D1E" w:rsidRPr="00826C89">
        <w:rPr>
          <w:color w:val="auto"/>
          <w:u w:val="single"/>
        </w:rPr>
        <w:t xml:space="preserve">the </w:t>
      </w:r>
      <w:r w:rsidRPr="00826C89">
        <w:rPr>
          <w:color w:val="auto"/>
          <w:u w:val="single"/>
        </w:rPr>
        <w:t>administrator</w:t>
      </w:r>
      <w:r w:rsidR="00EA5D1E" w:rsidRPr="00826C89">
        <w:rPr>
          <w:color w:val="auto"/>
          <w:u w:val="single"/>
        </w:rPr>
        <w:t xml:space="preserve"> of a state health care facility, or the </w:t>
      </w:r>
      <w:r w:rsidR="00F65234" w:rsidRPr="00826C89">
        <w:rPr>
          <w:color w:val="auto"/>
          <w:u w:val="single"/>
        </w:rPr>
        <w:t xml:space="preserve">state </w:t>
      </w:r>
      <w:r w:rsidR="00EA5D1E" w:rsidRPr="00826C89">
        <w:rPr>
          <w:color w:val="auto"/>
          <w:u w:val="single"/>
        </w:rPr>
        <w:t xml:space="preserve">protection and advocacy system </w:t>
      </w:r>
      <w:r w:rsidRPr="00826C89">
        <w:rPr>
          <w:color w:val="auto"/>
          <w:u w:val="single"/>
        </w:rPr>
        <w:t>within 180 days of the filing of the grievance</w:t>
      </w:r>
      <w:r w:rsidR="009D5066" w:rsidRPr="00826C89">
        <w:rPr>
          <w:color w:val="auto"/>
          <w:u w:val="single"/>
        </w:rPr>
        <w:t>,</w:t>
      </w:r>
      <w:r w:rsidRPr="00826C89">
        <w:rPr>
          <w:color w:val="auto"/>
          <w:u w:val="single"/>
        </w:rPr>
        <w:t xml:space="preserve"> complaint,</w:t>
      </w:r>
      <w:r w:rsidR="009D5066" w:rsidRPr="00826C89">
        <w:rPr>
          <w:color w:val="auto"/>
          <w:u w:val="single"/>
        </w:rPr>
        <w:t xml:space="preserve"> or report</w:t>
      </w:r>
      <w:r w:rsidRPr="00826C89">
        <w:rPr>
          <w:color w:val="auto"/>
          <w:u w:val="single"/>
        </w:rPr>
        <w:t xml:space="preserve"> shall raise a rebuttable presumption that the action was taken by the </w:t>
      </w:r>
      <w:r w:rsidR="009D5066" w:rsidRPr="00826C89">
        <w:rPr>
          <w:color w:val="auto"/>
          <w:u w:val="single"/>
        </w:rPr>
        <w:t xml:space="preserve">state </w:t>
      </w:r>
      <w:r w:rsidRPr="00826C89">
        <w:rPr>
          <w:color w:val="auto"/>
          <w:u w:val="single"/>
        </w:rPr>
        <w:t xml:space="preserve">health </w:t>
      </w:r>
      <w:r w:rsidR="009D5066" w:rsidRPr="00826C89">
        <w:rPr>
          <w:color w:val="auto"/>
          <w:u w:val="single"/>
        </w:rPr>
        <w:t xml:space="preserve">care </w:t>
      </w:r>
      <w:r w:rsidRPr="00826C89">
        <w:rPr>
          <w:color w:val="auto"/>
          <w:u w:val="single"/>
        </w:rPr>
        <w:t>facility in retaliation for the filing of the grievance</w:t>
      </w:r>
      <w:r w:rsidR="009D5066" w:rsidRPr="00826C89">
        <w:rPr>
          <w:color w:val="auto"/>
          <w:u w:val="single"/>
        </w:rPr>
        <w:t xml:space="preserve">, </w:t>
      </w:r>
      <w:r w:rsidRPr="00826C89">
        <w:rPr>
          <w:color w:val="auto"/>
          <w:u w:val="single"/>
        </w:rPr>
        <w:t>complaint</w:t>
      </w:r>
      <w:r w:rsidR="009D5066" w:rsidRPr="00826C89">
        <w:rPr>
          <w:color w:val="auto"/>
          <w:u w:val="single"/>
        </w:rPr>
        <w:t>, or report</w:t>
      </w:r>
      <w:r w:rsidR="00AA04E0" w:rsidRPr="00826C89">
        <w:rPr>
          <w:color w:val="auto"/>
          <w:u w:val="single"/>
        </w:rPr>
        <w:t xml:space="preserve">: </w:t>
      </w:r>
      <w:r w:rsidR="00AA04E0" w:rsidRPr="00826C89">
        <w:rPr>
          <w:i/>
          <w:iCs/>
          <w:color w:val="auto"/>
          <w:u w:val="single"/>
        </w:rPr>
        <w:t xml:space="preserve">Provided, </w:t>
      </w:r>
      <w:r w:rsidR="00155466" w:rsidRPr="00826C89">
        <w:rPr>
          <w:color w:val="auto"/>
          <w:u w:val="single"/>
        </w:rPr>
        <w:t xml:space="preserve">That </w:t>
      </w:r>
      <w:r w:rsidR="00433337" w:rsidRPr="00826C89">
        <w:rPr>
          <w:color w:val="auto"/>
          <w:u w:val="single"/>
        </w:rPr>
        <w:t xml:space="preserve">proof by </w:t>
      </w:r>
      <w:r w:rsidR="00AA04E0" w:rsidRPr="00826C89">
        <w:rPr>
          <w:color w:val="auto"/>
          <w:u w:val="single"/>
        </w:rPr>
        <w:t>a preponderance of the evidence that the action complained of occurred for separate and legitimate reasons, which are not merely pretexts</w:t>
      </w:r>
      <w:r w:rsidR="00150BB8" w:rsidRPr="00826C89">
        <w:rPr>
          <w:color w:val="auto"/>
          <w:u w:val="single"/>
        </w:rPr>
        <w:t>, shall defeat the rebuttable presumption</w:t>
      </w:r>
      <w:r w:rsidRPr="00826C89">
        <w:rPr>
          <w:color w:val="auto"/>
          <w:u w:val="single"/>
        </w:rPr>
        <w:t>.</w:t>
      </w:r>
    </w:p>
    <w:p w14:paraId="43A43466" w14:textId="3F20BBE9" w:rsidR="00F35D77" w:rsidRPr="00826C89" w:rsidRDefault="00F35D77" w:rsidP="00F35D77">
      <w:pPr>
        <w:pStyle w:val="SectionBody"/>
        <w:rPr>
          <w:color w:val="auto"/>
          <w:u w:val="single"/>
        </w:rPr>
      </w:pPr>
      <w:r w:rsidRPr="00826C89">
        <w:rPr>
          <w:color w:val="auto"/>
          <w:u w:val="single"/>
        </w:rPr>
        <w:t>(</w:t>
      </w:r>
      <w:r w:rsidR="009663A3" w:rsidRPr="00826C89">
        <w:rPr>
          <w:color w:val="auto"/>
          <w:u w:val="single"/>
        </w:rPr>
        <w:t>c</w:t>
      </w:r>
      <w:r w:rsidRPr="00826C89">
        <w:rPr>
          <w:color w:val="auto"/>
          <w:u w:val="single"/>
        </w:rPr>
        <w:t>) (1)</w:t>
      </w:r>
      <w:r w:rsidR="0067077B" w:rsidRPr="00826C89">
        <w:rPr>
          <w:color w:val="auto"/>
          <w:u w:val="single"/>
        </w:rPr>
        <w:t xml:space="preserve"> </w:t>
      </w:r>
      <w:r w:rsidRPr="00826C89">
        <w:rPr>
          <w:color w:val="auto"/>
          <w:u w:val="single"/>
        </w:rPr>
        <w:t xml:space="preserve">There </w:t>
      </w:r>
      <w:r w:rsidR="0067077B" w:rsidRPr="00826C89">
        <w:rPr>
          <w:color w:val="auto"/>
          <w:u w:val="single"/>
        </w:rPr>
        <w:t>is</w:t>
      </w:r>
      <w:r w:rsidRPr="00826C89">
        <w:rPr>
          <w:color w:val="auto"/>
          <w:u w:val="single"/>
        </w:rPr>
        <w:t xml:space="preserve"> a rebuttable presumption that discriminatory action was taken by the </w:t>
      </w:r>
      <w:r w:rsidR="009F5683" w:rsidRPr="00826C89">
        <w:rPr>
          <w:color w:val="auto"/>
          <w:u w:val="single"/>
        </w:rPr>
        <w:t xml:space="preserve">state care </w:t>
      </w:r>
      <w:r w:rsidRPr="00826C89">
        <w:rPr>
          <w:color w:val="auto"/>
          <w:u w:val="single"/>
        </w:rPr>
        <w:t>health facility</w:t>
      </w:r>
      <w:r w:rsidR="009F5683" w:rsidRPr="00826C89">
        <w:rPr>
          <w:color w:val="auto"/>
          <w:u w:val="single"/>
        </w:rPr>
        <w:t xml:space="preserve"> </w:t>
      </w:r>
      <w:r w:rsidRPr="00826C89">
        <w:rPr>
          <w:color w:val="auto"/>
          <w:u w:val="single"/>
        </w:rPr>
        <w:t xml:space="preserve">in retaliation against an employee, member of the medical staff, </w:t>
      </w:r>
      <w:r w:rsidR="009F5683" w:rsidRPr="00826C89">
        <w:rPr>
          <w:color w:val="auto"/>
          <w:u w:val="single"/>
        </w:rPr>
        <w:t xml:space="preserve">contract worker, </w:t>
      </w:r>
      <w:r w:rsidRPr="00826C89">
        <w:rPr>
          <w:color w:val="auto"/>
          <w:u w:val="single"/>
        </w:rPr>
        <w:t xml:space="preserve">or any other health care worker of the </w:t>
      </w:r>
      <w:r w:rsidR="009F5683" w:rsidRPr="00826C89">
        <w:rPr>
          <w:color w:val="auto"/>
          <w:u w:val="single"/>
        </w:rPr>
        <w:t xml:space="preserve">state health care </w:t>
      </w:r>
      <w:r w:rsidRPr="00826C89">
        <w:rPr>
          <w:color w:val="auto"/>
          <w:u w:val="single"/>
        </w:rPr>
        <w:t xml:space="preserve">facility, if responsible staff at the </w:t>
      </w:r>
      <w:r w:rsidR="009345D5" w:rsidRPr="00826C89">
        <w:rPr>
          <w:color w:val="auto"/>
          <w:u w:val="single"/>
        </w:rPr>
        <w:t xml:space="preserve">state health care </w:t>
      </w:r>
      <w:r w:rsidRPr="00826C89">
        <w:rPr>
          <w:color w:val="auto"/>
          <w:u w:val="single"/>
        </w:rPr>
        <w:t xml:space="preserve">facility had knowledge of the actions, participation, or cooperation of the person responsible for any acts described in paragraph (1) of </w:t>
      </w:r>
      <w:r w:rsidR="0067077B" w:rsidRPr="00826C89">
        <w:rPr>
          <w:color w:val="auto"/>
          <w:u w:val="single"/>
        </w:rPr>
        <w:t xml:space="preserve">this </w:t>
      </w:r>
      <w:r w:rsidRPr="00826C89">
        <w:rPr>
          <w:color w:val="auto"/>
          <w:u w:val="single"/>
        </w:rPr>
        <w:t>sub</w:t>
      </w:r>
      <w:r w:rsidR="00E5030F" w:rsidRPr="00826C89">
        <w:rPr>
          <w:color w:val="auto"/>
          <w:u w:val="single"/>
        </w:rPr>
        <w:t>section</w:t>
      </w:r>
      <w:r w:rsidRPr="00826C89">
        <w:rPr>
          <w:color w:val="auto"/>
          <w:u w:val="single"/>
        </w:rPr>
        <w:t>, and the discriminatory action occurs within 120 days of the filing of the grievance</w:t>
      </w:r>
      <w:r w:rsidR="001D174E" w:rsidRPr="00826C89">
        <w:rPr>
          <w:color w:val="auto"/>
          <w:u w:val="single"/>
        </w:rPr>
        <w:t xml:space="preserve">, </w:t>
      </w:r>
      <w:r w:rsidRPr="00826C89">
        <w:rPr>
          <w:color w:val="auto"/>
          <w:u w:val="single"/>
        </w:rPr>
        <w:t>complaint</w:t>
      </w:r>
      <w:r w:rsidR="001D174E" w:rsidRPr="00826C89">
        <w:rPr>
          <w:color w:val="auto"/>
          <w:u w:val="single"/>
        </w:rPr>
        <w:t xml:space="preserve">, or </w:t>
      </w:r>
      <w:r w:rsidR="004A21E1" w:rsidRPr="00826C89">
        <w:rPr>
          <w:color w:val="auto"/>
          <w:u w:val="single"/>
        </w:rPr>
        <w:t>report</w:t>
      </w:r>
      <w:r w:rsidRPr="00826C89">
        <w:rPr>
          <w:color w:val="auto"/>
          <w:u w:val="single"/>
        </w:rPr>
        <w:t xml:space="preserve"> by the employee, member of the medical staff</w:t>
      </w:r>
      <w:r w:rsidR="004A21E1" w:rsidRPr="00826C89">
        <w:rPr>
          <w:color w:val="auto"/>
          <w:u w:val="single"/>
        </w:rPr>
        <w:t>, contract worker,</w:t>
      </w:r>
      <w:r w:rsidRPr="00826C89">
        <w:rPr>
          <w:color w:val="auto"/>
          <w:u w:val="single"/>
        </w:rPr>
        <w:t xml:space="preserve"> or any other health care worker of the </w:t>
      </w:r>
      <w:r w:rsidR="004A21E1" w:rsidRPr="00826C89">
        <w:rPr>
          <w:color w:val="auto"/>
          <w:u w:val="single"/>
        </w:rPr>
        <w:t xml:space="preserve">state health care </w:t>
      </w:r>
      <w:r w:rsidRPr="00826C89">
        <w:rPr>
          <w:color w:val="auto"/>
          <w:u w:val="single"/>
        </w:rPr>
        <w:t>facility</w:t>
      </w:r>
      <w:r w:rsidR="00732299" w:rsidRPr="00826C89">
        <w:rPr>
          <w:color w:val="auto"/>
          <w:u w:val="single"/>
        </w:rPr>
        <w:t xml:space="preserve">: </w:t>
      </w:r>
      <w:r w:rsidR="00732299" w:rsidRPr="00826C89">
        <w:rPr>
          <w:i/>
          <w:iCs/>
          <w:color w:val="auto"/>
          <w:u w:val="single"/>
        </w:rPr>
        <w:t>Provided,</w:t>
      </w:r>
      <w:r w:rsidR="003B1833" w:rsidRPr="00826C89">
        <w:rPr>
          <w:i/>
          <w:iCs/>
          <w:color w:val="auto"/>
          <w:u w:val="single"/>
        </w:rPr>
        <w:t xml:space="preserve"> </w:t>
      </w:r>
      <w:r w:rsidR="003B1833" w:rsidRPr="00826C89">
        <w:rPr>
          <w:color w:val="auto"/>
          <w:u w:val="single"/>
        </w:rPr>
        <w:t xml:space="preserve">That </w:t>
      </w:r>
      <w:r w:rsidR="00732299" w:rsidRPr="00826C89">
        <w:rPr>
          <w:color w:val="auto"/>
          <w:u w:val="single"/>
        </w:rPr>
        <w:t>proof by a preponderance of the evidence that the action complained of occurred for separate and legitimate reasons, which are not merely pretexts, shall defeat the rebuttable presumption.</w:t>
      </w:r>
    </w:p>
    <w:p w14:paraId="0D7AF763" w14:textId="0A3597D3" w:rsidR="00F35D77" w:rsidRPr="00826C89" w:rsidRDefault="00F35D77" w:rsidP="00F35D77">
      <w:pPr>
        <w:pStyle w:val="SectionBody"/>
        <w:rPr>
          <w:color w:val="auto"/>
          <w:u w:val="single"/>
        </w:rPr>
      </w:pPr>
      <w:r w:rsidRPr="00826C89">
        <w:rPr>
          <w:color w:val="auto"/>
          <w:u w:val="single"/>
        </w:rPr>
        <w:t xml:space="preserve">(2) For purposes of this section, discriminatory treatment of an </w:t>
      </w:r>
      <w:bookmarkStart w:id="0" w:name="_Hlk124409089"/>
      <w:r w:rsidRPr="00826C89">
        <w:rPr>
          <w:color w:val="auto"/>
          <w:u w:val="single"/>
        </w:rPr>
        <w:t xml:space="preserve">employee, member of the medical staff, </w:t>
      </w:r>
      <w:r w:rsidR="000B5BBF" w:rsidRPr="00826C89">
        <w:rPr>
          <w:color w:val="auto"/>
          <w:u w:val="single"/>
        </w:rPr>
        <w:t xml:space="preserve">contract worker, </w:t>
      </w:r>
      <w:r w:rsidRPr="00826C89">
        <w:rPr>
          <w:color w:val="auto"/>
          <w:u w:val="single"/>
        </w:rPr>
        <w:t>or any other health care worker</w:t>
      </w:r>
      <w:bookmarkEnd w:id="0"/>
      <w:r w:rsidRPr="00826C89">
        <w:rPr>
          <w:color w:val="auto"/>
          <w:u w:val="single"/>
        </w:rPr>
        <w:t xml:space="preserve"> includes, but is not limited to, discharge, demotion, suspension, or any unfavorable changes in, or breach of, the terms or conditions of a contract, employment, or privileges of the employee, member of the medical staff, </w:t>
      </w:r>
      <w:r w:rsidR="00F26ED0" w:rsidRPr="00826C89">
        <w:rPr>
          <w:color w:val="auto"/>
          <w:u w:val="single"/>
        </w:rPr>
        <w:t xml:space="preserve">contract worker, </w:t>
      </w:r>
      <w:r w:rsidRPr="00826C89">
        <w:rPr>
          <w:color w:val="auto"/>
          <w:u w:val="single"/>
        </w:rPr>
        <w:t>or any other health care worker of the health care facility, or the threat of any of these actions.</w:t>
      </w:r>
    </w:p>
    <w:p w14:paraId="068C036D" w14:textId="739F2C76" w:rsidR="00C53085" w:rsidRPr="00826C89" w:rsidRDefault="00F35D77" w:rsidP="00F35D77">
      <w:pPr>
        <w:pStyle w:val="SectionBody"/>
        <w:rPr>
          <w:color w:val="auto"/>
          <w:u w:val="single"/>
        </w:rPr>
      </w:pPr>
      <w:r w:rsidRPr="00826C89">
        <w:rPr>
          <w:color w:val="auto"/>
          <w:u w:val="single"/>
        </w:rPr>
        <w:t>(</w:t>
      </w:r>
      <w:r w:rsidR="009663A3" w:rsidRPr="00826C89">
        <w:rPr>
          <w:color w:val="auto"/>
          <w:u w:val="single"/>
        </w:rPr>
        <w:t>d</w:t>
      </w:r>
      <w:r w:rsidRPr="00826C89">
        <w:rPr>
          <w:color w:val="auto"/>
          <w:u w:val="single"/>
        </w:rPr>
        <w:t xml:space="preserve">) </w:t>
      </w:r>
      <w:r w:rsidR="00C53085" w:rsidRPr="00826C89">
        <w:rPr>
          <w:color w:val="auto"/>
          <w:u w:val="single"/>
        </w:rPr>
        <w:t xml:space="preserve">Any person who violates this section </w:t>
      </w:r>
      <w:r w:rsidR="0067077B" w:rsidRPr="00826C89">
        <w:rPr>
          <w:color w:val="auto"/>
          <w:u w:val="single"/>
        </w:rPr>
        <w:t>is</w:t>
      </w:r>
      <w:r w:rsidR="00C53085" w:rsidRPr="00826C89">
        <w:rPr>
          <w:color w:val="auto"/>
          <w:u w:val="single"/>
        </w:rPr>
        <w:t xml:space="preserve"> guilty of a misdemeanor, and, upon conviction thereof, shall be </w:t>
      </w:r>
      <w:r w:rsidR="0067077B" w:rsidRPr="00826C89">
        <w:rPr>
          <w:color w:val="auto"/>
          <w:u w:val="single"/>
        </w:rPr>
        <w:t xml:space="preserve">fined </w:t>
      </w:r>
      <w:r w:rsidR="00C53085" w:rsidRPr="00826C89">
        <w:rPr>
          <w:color w:val="auto"/>
          <w:u w:val="single"/>
        </w:rPr>
        <w:t xml:space="preserve">not more than </w:t>
      </w:r>
      <w:r w:rsidR="0067077B" w:rsidRPr="00826C89">
        <w:rPr>
          <w:color w:val="auto"/>
          <w:u w:val="single"/>
        </w:rPr>
        <w:t>$100</w:t>
      </w:r>
      <w:r w:rsidR="00C53085" w:rsidRPr="00826C89">
        <w:rPr>
          <w:color w:val="auto"/>
          <w:u w:val="single"/>
        </w:rPr>
        <w:t xml:space="preserve"> or </w:t>
      </w:r>
      <w:r w:rsidR="0067077B" w:rsidRPr="00826C89">
        <w:rPr>
          <w:color w:val="auto"/>
          <w:u w:val="single"/>
        </w:rPr>
        <w:t>confined in jail</w:t>
      </w:r>
      <w:r w:rsidR="00C53085" w:rsidRPr="00826C89">
        <w:rPr>
          <w:color w:val="auto"/>
          <w:u w:val="single"/>
        </w:rPr>
        <w:t xml:space="preserve"> not more than </w:t>
      </w:r>
      <w:r w:rsidR="0067077B" w:rsidRPr="00826C89">
        <w:rPr>
          <w:color w:val="auto"/>
          <w:u w:val="single"/>
        </w:rPr>
        <w:t>90</w:t>
      </w:r>
      <w:r w:rsidR="00C53085" w:rsidRPr="00826C89">
        <w:rPr>
          <w:color w:val="auto"/>
          <w:u w:val="single"/>
        </w:rPr>
        <w:t xml:space="preserve"> days, or both fine</w:t>
      </w:r>
      <w:r w:rsidR="00A57630" w:rsidRPr="00826C89">
        <w:rPr>
          <w:color w:val="auto"/>
          <w:u w:val="single"/>
        </w:rPr>
        <w:t>d</w:t>
      </w:r>
      <w:r w:rsidR="00C53085" w:rsidRPr="00826C89">
        <w:rPr>
          <w:color w:val="auto"/>
          <w:u w:val="single"/>
        </w:rPr>
        <w:t xml:space="preserve"> and </w:t>
      </w:r>
      <w:r w:rsidR="0067077B" w:rsidRPr="00826C89">
        <w:rPr>
          <w:color w:val="auto"/>
          <w:u w:val="single"/>
        </w:rPr>
        <w:t>confined.</w:t>
      </w:r>
    </w:p>
    <w:p w14:paraId="57E1E4BD" w14:textId="3489D133" w:rsidR="00B64612" w:rsidRPr="00826C89" w:rsidRDefault="00F35D77" w:rsidP="00F35D77">
      <w:pPr>
        <w:pStyle w:val="SectionBody"/>
        <w:rPr>
          <w:color w:val="auto"/>
          <w:u w:val="single"/>
        </w:rPr>
      </w:pPr>
      <w:r w:rsidRPr="00826C89">
        <w:rPr>
          <w:color w:val="auto"/>
          <w:u w:val="single"/>
        </w:rPr>
        <w:t>(</w:t>
      </w:r>
      <w:r w:rsidR="009663A3" w:rsidRPr="00826C89">
        <w:rPr>
          <w:color w:val="auto"/>
          <w:u w:val="single"/>
        </w:rPr>
        <w:t>e</w:t>
      </w:r>
      <w:r w:rsidRPr="00826C89">
        <w:rPr>
          <w:color w:val="auto"/>
          <w:u w:val="single"/>
        </w:rPr>
        <w:t xml:space="preserve">) </w:t>
      </w:r>
      <w:r w:rsidR="00A46F65" w:rsidRPr="00826C89">
        <w:rPr>
          <w:color w:val="auto"/>
          <w:u w:val="single"/>
        </w:rPr>
        <w:t>Any employee, member of the medical staff, contract worker, or any other health care worker</w:t>
      </w:r>
      <w:r w:rsidR="00B50B4A" w:rsidRPr="00826C89">
        <w:rPr>
          <w:color w:val="auto"/>
          <w:u w:val="single"/>
        </w:rPr>
        <w:t xml:space="preserve"> who has been </w:t>
      </w:r>
      <w:r w:rsidRPr="00826C89">
        <w:rPr>
          <w:color w:val="auto"/>
          <w:u w:val="single"/>
        </w:rPr>
        <w:t xml:space="preserve">discriminated against pursuant to this section </w:t>
      </w:r>
      <w:r w:rsidR="002110AF" w:rsidRPr="00826C89">
        <w:rPr>
          <w:color w:val="auto"/>
          <w:u w:val="single"/>
        </w:rPr>
        <w:t>may bring a civil action in a court of competent jurisdiction for appropriate injunctive relief or damages, or both, within two years after the occurrence of the alleged violation.</w:t>
      </w:r>
      <w:r w:rsidR="00B863A6" w:rsidRPr="00826C89">
        <w:rPr>
          <w:color w:val="auto"/>
          <w:u w:val="single"/>
        </w:rPr>
        <w:t xml:space="preserve">  A court, in rendering a judgment for the complainant in an action brought under this article, shall order, as the court considers appropriate,</w:t>
      </w:r>
      <w:r w:rsidR="0089332F" w:rsidRPr="00826C89">
        <w:rPr>
          <w:color w:val="auto"/>
          <w:u w:val="single"/>
        </w:rPr>
        <w:t xml:space="preserve"> </w:t>
      </w:r>
      <w:r w:rsidR="00334E14" w:rsidRPr="00826C89">
        <w:rPr>
          <w:color w:val="auto"/>
          <w:u w:val="single"/>
        </w:rPr>
        <w:t>reinstatement, reimbursement</w:t>
      </w:r>
      <w:r w:rsidR="004205AE" w:rsidRPr="00826C89">
        <w:rPr>
          <w:color w:val="auto"/>
          <w:u w:val="single"/>
        </w:rPr>
        <w:t xml:space="preserve"> </w:t>
      </w:r>
      <w:r w:rsidRPr="00826C89">
        <w:rPr>
          <w:color w:val="auto"/>
          <w:u w:val="single"/>
        </w:rPr>
        <w:t xml:space="preserve">for lost income and the legal costs associated with pursuing the case, </w:t>
      </w:r>
      <w:r w:rsidR="00B64612" w:rsidRPr="00826C89">
        <w:rPr>
          <w:color w:val="auto"/>
          <w:u w:val="single"/>
        </w:rPr>
        <w:t>payment of back wages, full reinstatement of fringe benefits, actual damages or any combination of these remedies.</w:t>
      </w:r>
    </w:p>
    <w:p w14:paraId="42C06152" w14:textId="3EB569CC" w:rsidR="00F35D77" w:rsidRPr="00826C89" w:rsidRDefault="00F35D77" w:rsidP="00F35D77">
      <w:pPr>
        <w:pStyle w:val="SectionBody"/>
        <w:rPr>
          <w:color w:val="auto"/>
          <w:u w:val="single"/>
        </w:rPr>
      </w:pPr>
      <w:r w:rsidRPr="00826C89">
        <w:rPr>
          <w:color w:val="auto"/>
          <w:u w:val="single"/>
        </w:rPr>
        <w:t>(</w:t>
      </w:r>
      <w:r w:rsidR="004936F6" w:rsidRPr="00826C89">
        <w:rPr>
          <w:color w:val="auto"/>
          <w:u w:val="single"/>
        </w:rPr>
        <w:t>f</w:t>
      </w:r>
      <w:r w:rsidRPr="00826C89">
        <w:rPr>
          <w:color w:val="auto"/>
          <w:u w:val="single"/>
        </w:rPr>
        <w:t xml:space="preserve">) For purposes of this section, </w:t>
      </w:r>
      <w:r w:rsidR="00392EF2" w:rsidRPr="00826C89">
        <w:rPr>
          <w:color w:val="auto"/>
          <w:u w:val="single"/>
        </w:rPr>
        <w:t>"</w:t>
      </w:r>
      <w:r w:rsidR="00D670A6" w:rsidRPr="00826C89">
        <w:rPr>
          <w:color w:val="auto"/>
          <w:u w:val="single"/>
        </w:rPr>
        <w:t xml:space="preserve">state </w:t>
      </w:r>
      <w:r w:rsidRPr="00826C89">
        <w:rPr>
          <w:color w:val="auto"/>
          <w:u w:val="single"/>
        </w:rPr>
        <w:t xml:space="preserve">health </w:t>
      </w:r>
      <w:r w:rsidR="00D670A6" w:rsidRPr="00826C89">
        <w:rPr>
          <w:color w:val="auto"/>
          <w:u w:val="single"/>
        </w:rPr>
        <w:t xml:space="preserve">care </w:t>
      </w:r>
      <w:r w:rsidRPr="00826C89">
        <w:rPr>
          <w:color w:val="auto"/>
          <w:u w:val="single"/>
        </w:rPr>
        <w:t>facility</w:t>
      </w:r>
      <w:r w:rsidR="00392EF2" w:rsidRPr="00826C89">
        <w:rPr>
          <w:color w:val="auto"/>
          <w:u w:val="single"/>
        </w:rPr>
        <w:t>"</w:t>
      </w:r>
      <w:r w:rsidRPr="00826C89">
        <w:rPr>
          <w:color w:val="auto"/>
          <w:u w:val="single"/>
        </w:rPr>
        <w:t xml:space="preserve"> means a facility defined under this chapter, including, but not limited to, the </w:t>
      </w:r>
      <w:r w:rsidR="00607CF3" w:rsidRPr="00826C89">
        <w:rPr>
          <w:color w:val="auto"/>
          <w:u w:val="single"/>
        </w:rPr>
        <w:t xml:space="preserve">secretary, </w:t>
      </w:r>
      <w:r w:rsidR="009A4701" w:rsidRPr="00826C89">
        <w:rPr>
          <w:color w:val="auto"/>
          <w:u w:val="single"/>
        </w:rPr>
        <w:t xml:space="preserve">the administrator, the </w:t>
      </w:r>
      <w:r w:rsidRPr="00826C89">
        <w:rPr>
          <w:color w:val="auto"/>
          <w:u w:val="single"/>
        </w:rPr>
        <w:t xml:space="preserve">facility’s administrative personnel, employees, </w:t>
      </w:r>
      <w:r w:rsidR="004F0D7F" w:rsidRPr="00826C89">
        <w:rPr>
          <w:color w:val="auto"/>
          <w:u w:val="single"/>
        </w:rPr>
        <w:t xml:space="preserve">governing </w:t>
      </w:r>
      <w:r w:rsidRPr="00826C89">
        <w:rPr>
          <w:color w:val="auto"/>
          <w:u w:val="single"/>
        </w:rPr>
        <w:t>bo</w:t>
      </w:r>
      <w:r w:rsidR="009A4701" w:rsidRPr="00826C89">
        <w:rPr>
          <w:color w:val="auto"/>
          <w:u w:val="single"/>
        </w:rPr>
        <w:t>dies</w:t>
      </w:r>
      <w:r w:rsidRPr="00826C89">
        <w:rPr>
          <w:color w:val="auto"/>
          <w:u w:val="single"/>
        </w:rPr>
        <w:t xml:space="preserve">, and committees of the </w:t>
      </w:r>
      <w:r w:rsidR="009A4701" w:rsidRPr="00826C89">
        <w:rPr>
          <w:color w:val="auto"/>
          <w:u w:val="single"/>
        </w:rPr>
        <w:t xml:space="preserve">governing body, </w:t>
      </w:r>
      <w:r w:rsidRPr="00826C89">
        <w:rPr>
          <w:color w:val="auto"/>
          <w:u w:val="single"/>
        </w:rPr>
        <w:t>and medical staff.</w:t>
      </w:r>
    </w:p>
    <w:p w14:paraId="69C26C78" w14:textId="0AF4024E" w:rsidR="00935991" w:rsidRPr="00826C89" w:rsidRDefault="00935991" w:rsidP="00F35D77">
      <w:pPr>
        <w:pStyle w:val="SectionBody"/>
        <w:rPr>
          <w:color w:val="auto"/>
          <w:u w:val="single"/>
        </w:rPr>
      </w:pPr>
      <w:r w:rsidRPr="00826C89">
        <w:rPr>
          <w:color w:val="auto"/>
          <w:u w:val="single"/>
        </w:rPr>
        <w:t>(</w:t>
      </w:r>
      <w:r w:rsidR="004936F6" w:rsidRPr="00826C89">
        <w:rPr>
          <w:color w:val="auto"/>
          <w:u w:val="single"/>
        </w:rPr>
        <w:t>g</w:t>
      </w:r>
      <w:r w:rsidRPr="00826C89">
        <w:rPr>
          <w:color w:val="auto"/>
          <w:u w:val="single"/>
        </w:rPr>
        <w:t>)  For purpose</w:t>
      </w:r>
      <w:r w:rsidR="002A2503" w:rsidRPr="00826C89">
        <w:rPr>
          <w:color w:val="auto"/>
          <w:u w:val="single"/>
        </w:rPr>
        <w:t>s</w:t>
      </w:r>
      <w:r w:rsidRPr="00826C89">
        <w:rPr>
          <w:color w:val="auto"/>
          <w:u w:val="single"/>
        </w:rPr>
        <w:t xml:space="preserve"> of this section, </w:t>
      </w:r>
      <w:r w:rsidR="00392EF2" w:rsidRPr="00826C89">
        <w:rPr>
          <w:color w:val="auto"/>
          <w:u w:val="single"/>
        </w:rPr>
        <w:t>"</w:t>
      </w:r>
      <w:r w:rsidRPr="00826C89">
        <w:rPr>
          <w:color w:val="auto"/>
          <w:u w:val="single"/>
        </w:rPr>
        <w:t>protection and advocacy system</w:t>
      </w:r>
      <w:r w:rsidR="00392EF2" w:rsidRPr="00826C89">
        <w:rPr>
          <w:color w:val="auto"/>
          <w:u w:val="single"/>
        </w:rPr>
        <w:t>"</w:t>
      </w:r>
      <w:r w:rsidRPr="00826C89">
        <w:rPr>
          <w:color w:val="auto"/>
          <w:u w:val="single"/>
        </w:rPr>
        <w:t xml:space="preserve"> mean</w:t>
      </w:r>
      <w:r w:rsidR="0023536A" w:rsidRPr="00826C89">
        <w:rPr>
          <w:color w:val="auto"/>
          <w:u w:val="single"/>
        </w:rPr>
        <w:t xml:space="preserve">s </w:t>
      </w:r>
      <w:r w:rsidR="007D3FA2" w:rsidRPr="00826C89">
        <w:rPr>
          <w:color w:val="auto"/>
          <w:u w:val="single"/>
        </w:rPr>
        <w:t>the agency designated to serve as the protection and advocacy system for the State of West Virginia</w:t>
      </w:r>
      <w:r w:rsidRPr="00826C89">
        <w:rPr>
          <w:color w:val="auto"/>
          <w:u w:val="single"/>
        </w:rPr>
        <w:t xml:space="preserve"> </w:t>
      </w:r>
      <w:r w:rsidR="0023536A" w:rsidRPr="00826C89">
        <w:rPr>
          <w:color w:val="auto"/>
          <w:u w:val="single"/>
        </w:rPr>
        <w:t xml:space="preserve">as provided in 29 U.S.C. § 794e, 42 U.S.C. § 15041 </w:t>
      </w:r>
      <w:r w:rsidR="0023536A" w:rsidRPr="00826C89">
        <w:rPr>
          <w:i/>
          <w:iCs/>
          <w:color w:val="auto"/>
          <w:u w:val="single"/>
        </w:rPr>
        <w:t>et seq</w:t>
      </w:r>
      <w:r w:rsidR="0023536A" w:rsidRPr="00826C89">
        <w:rPr>
          <w:color w:val="auto"/>
          <w:u w:val="single"/>
        </w:rPr>
        <w:t xml:space="preserve">., and 42 U.S.C. § 10801 </w:t>
      </w:r>
      <w:r w:rsidR="0023536A" w:rsidRPr="00826C89">
        <w:rPr>
          <w:i/>
          <w:iCs/>
          <w:color w:val="auto"/>
          <w:u w:val="single"/>
        </w:rPr>
        <w:t>et seq</w:t>
      </w:r>
      <w:r w:rsidR="0023536A" w:rsidRPr="00826C89">
        <w:rPr>
          <w:color w:val="auto"/>
          <w:u w:val="single"/>
        </w:rPr>
        <w:t>.</w:t>
      </w:r>
    </w:p>
    <w:p w14:paraId="42F1150A" w14:textId="014CC058" w:rsidR="00F35D77" w:rsidRPr="00826C89" w:rsidRDefault="00F35D77" w:rsidP="00F35D77">
      <w:pPr>
        <w:pStyle w:val="SectionBody"/>
        <w:rPr>
          <w:color w:val="auto"/>
          <w:u w:val="single"/>
        </w:rPr>
      </w:pPr>
      <w:r w:rsidRPr="00826C89">
        <w:rPr>
          <w:color w:val="auto"/>
          <w:u w:val="single"/>
        </w:rPr>
        <w:t>(</w:t>
      </w:r>
      <w:r w:rsidR="004936F6" w:rsidRPr="00826C89">
        <w:rPr>
          <w:color w:val="auto"/>
          <w:u w:val="single"/>
        </w:rPr>
        <w:t>h</w:t>
      </w:r>
      <w:r w:rsidRPr="00826C89">
        <w:rPr>
          <w:color w:val="auto"/>
          <w:u w:val="single"/>
        </w:rPr>
        <w:t xml:space="preserve">) This section does not limit the ability of the medical staff </w:t>
      </w:r>
      <w:r w:rsidR="00C54EB3" w:rsidRPr="00826C89">
        <w:rPr>
          <w:color w:val="auto"/>
          <w:u w:val="single"/>
        </w:rPr>
        <w:t xml:space="preserve">of </w:t>
      </w:r>
      <w:r w:rsidR="0003131B" w:rsidRPr="00826C89">
        <w:rPr>
          <w:color w:val="auto"/>
          <w:u w:val="single"/>
        </w:rPr>
        <w:t xml:space="preserve">a </w:t>
      </w:r>
      <w:r w:rsidR="00C54EB3" w:rsidRPr="00826C89">
        <w:rPr>
          <w:color w:val="auto"/>
          <w:u w:val="single"/>
        </w:rPr>
        <w:t xml:space="preserve">state health care facility </w:t>
      </w:r>
      <w:r w:rsidRPr="00826C89">
        <w:rPr>
          <w:color w:val="auto"/>
          <w:u w:val="single"/>
        </w:rPr>
        <w:t>to carry out its legitimate peer review activities in accordance with</w:t>
      </w:r>
      <w:r w:rsidR="008B0800" w:rsidRPr="00826C89">
        <w:rPr>
          <w:color w:val="auto"/>
          <w:u w:val="single"/>
        </w:rPr>
        <w:t xml:space="preserve"> </w:t>
      </w:r>
      <w:r w:rsidR="008B0800" w:rsidRPr="00826C89">
        <w:rPr>
          <w:rFonts w:cs="Arial"/>
          <w:color w:val="auto"/>
          <w:u w:val="single"/>
        </w:rPr>
        <w:t>§</w:t>
      </w:r>
      <w:r w:rsidR="008B0800" w:rsidRPr="00826C89">
        <w:rPr>
          <w:color w:val="auto"/>
          <w:u w:val="single"/>
        </w:rPr>
        <w:t xml:space="preserve">30-3C-1 </w:t>
      </w:r>
      <w:r w:rsidR="008B0800" w:rsidRPr="00826C89">
        <w:rPr>
          <w:i/>
          <w:iCs/>
          <w:color w:val="auto"/>
          <w:u w:val="single"/>
        </w:rPr>
        <w:t>et seq.</w:t>
      </w:r>
      <w:r w:rsidR="008B0800" w:rsidRPr="00826C89">
        <w:rPr>
          <w:color w:val="auto"/>
          <w:u w:val="single"/>
        </w:rPr>
        <w:t>, of this code</w:t>
      </w:r>
      <w:r w:rsidR="00BE7113" w:rsidRPr="00826C89">
        <w:rPr>
          <w:color w:val="auto"/>
          <w:u w:val="single"/>
        </w:rPr>
        <w:t xml:space="preserve">: </w:t>
      </w:r>
      <w:r w:rsidR="00BE7113" w:rsidRPr="00826C89">
        <w:rPr>
          <w:i/>
          <w:iCs/>
          <w:color w:val="auto"/>
          <w:u w:val="single"/>
        </w:rPr>
        <w:t>Provided</w:t>
      </w:r>
      <w:r w:rsidR="00BE7113" w:rsidRPr="00826C89">
        <w:rPr>
          <w:color w:val="auto"/>
          <w:u w:val="single"/>
        </w:rPr>
        <w:t xml:space="preserve">, </w:t>
      </w:r>
      <w:r w:rsidR="004E3BB1" w:rsidRPr="00826C89">
        <w:rPr>
          <w:color w:val="auto"/>
          <w:u w:val="single"/>
        </w:rPr>
        <w:t xml:space="preserve">nothing herein limits or restricts the right of the state </w:t>
      </w:r>
      <w:r w:rsidR="0003131B" w:rsidRPr="00826C89">
        <w:rPr>
          <w:color w:val="auto"/>
          <w:u w:val="single"/>
        </w:rPr>
        <w:t>protection and advocacy</w:t>
      </w:r>
      <w:r w:rsidR="004E3BB1" w:rsidRPr="00826C89">
        <w:rPr>
          <w:color w:val="auto"/>
          <w:u w:val="single"/>
        </w:rPr>
        <w:t xml:space="preserve"> system to obtain </w:t>
      </w:r>
      <w:r w:rsidR="007B4C54" w:rsidRPr="00826C89">
        <w:rPr>
          <w:color w:val="auto"/>
          <w:u w:val="single"/>
        </w:rPr>
        <w:t>peer review materials consistent with the protection and advocacy system’s federal authority.</w:t>
      </w:r>
    </w:p>
    <w:p w14:paraId="35C10A6F" w14:textId="3127DF6A" w:rsidR="00F35D77" w:rsidRPr="00826C89" w:rsidRDefault="00F35D77" w:rsidP="00F35D77">
      <w:pPr>
        <w:pStyle w:val="SectionBody"/>
        <w:rPr>
          <w:color w:val="auto"/>
          <w:u w:val="single"/>
        </w:rPr>
      </w:pPr>
      <w:r w:rsidRPr="00826C89">
        <w:rPr>
          <w:color w:val="auto"/>
          <w:u w:val="single"/>
        </w:rPr>
        <w:t>(</w:t>
      </w:r>
      <w:r w:rsidR="004936F6" w:rsidRPr="00826C89">
        <w:rPr>
          <w:color w:val="auto"/>
          <w:u w:val="single"/>
        </w:rPr>
        <w:t>i</w:t>
      </w:r>
      <w:r w:rsidRPr="00826C89">
        <w:rPr>
          <w:color w:val="auto"/>
          <w:u w:val="single"/>
        </w:rPr>
        <w:t>)</w:t>
      </w:r>
      <w:r w:rsidR="00067E60" w:rsidRPr="00826C89">
        <w:rPr>
          <w:color w:val="auto"/>
          <w:u w:val="single"/>
        </w:rPr>
        <w:t xml:space="preserve"> </w:t>
      </w:r>
      <w:r w:rsidRPr="00826C89">
        <w:rPr>
          <w:color w:val="auto"/>
          <w:u w:val="single"/>
        </w:rPr>
        <w:t>This section does not abrogate or limit any other theory of liability or remedy otherwise available at law.</w:t>
      </w:r>
    </w:p>
    <w:p w14:paraId="302765A0" w14:textId="2D0C2E18" w:rsidR="00990E27" w:rsidRPr="00826C89" w:rsidRDefault="00990E27" w:rsidP="00F35D77">
      <w:pPr>
        <w:pStyle w:val="SectionBody"/>
        <w:rPr>
          <w:color w:val="auto"/>
          <w:u w:val="single"/>
        </w:rPr>
      </w:pPr>
      <w:r w:rsidRPr="00826C89">
        <w:rPr>
          <w:color w:val="auto"/>
          <w:u w:val="single"/>
        </w:rPr>
        <w:t>(</w:t>
      </w:r>
      <w:r w:rsidR="004936F6" w:rsidRPr="00826C89">
        <w:rPr>
          <w:color w:val="auto"/>
          <w:u w:val="single"/>
        </w:rPr>
        <w:t>j</w:t>
      </w:r>
      <w:r w:rsidRPr="00826C89">
        <w:rPr>
          <w:color w:val="auto"/>
          <w:u w:val="single"/>
        </w:rPr>
        <w:t>)</w:t>
      </w:r>
      <w:r w:rsidR="00067E60" w:rsidRPr="00826C89">
        <w:rPr>
          <w:color w:val="auto"/>
          <w:u w:val="single"/>
        </w:rPr>
        <w:t xml:space="preserve"> </w:t>
      </w:r>
      <w:r w:rsidR="00C645A2" w:rsidRPr="00826C89">
        <w:rPr>
          <w:color w:val="auto"/>
          <w:u w:val="single"/>
        </w:rPr>
        <w:t xml:space="preserve">The Legislature requests that the state protection and advocacy system </w:t>
      </w:r>
      <w:r w:rsidR="00C72220" w:rsidRPr="00826C89">
        <w:rPr>
          <w:color w:val="auto"/>
          <w:u w:val="single"/>
        </w:rPr>
        <w:t xml:space="preserve">provide quarterly </w:t>
      </w:r>
      <w:r w:rsidR="00102C18" w:rsidRPr="00826C89">
        <w:rPr>
          <w:color w:val="auto"/>
          <w:u w:val="single"/>
        </w:rPr>
        <w:t xml:space="preserve">written </w:t>
      </w:r>
      <w:r w:rsidR="00C72220" w:rsidRPr="00826C89">
        <w:rPr>
          <w:color w:val="auto"/>
          <w:u w:val="single"/>
        </w:rPr>
        <w:t xml:space="preserve">reports to </w:t>
      </w:r>
      <w:r w:rsidR="002D278E" w:rsidRPr="00826C89">
        <w:rPr>
          <w:color w:val="auto"/>
          <w:u w:val="single"/>
        </w:rPr>
        <w:t xml:space="preserve">the Legislative Oversight Commission on Health and Human Resources Accountability, created pursuant to §16-29E-1 </w:t>
      </w:r>
      <w:r w:rsidR="002D278E" w:rsidRPr="00826C89">
        <w:rPr>
          <w:i/>
          <w:iCs/>
          <w:color w:val="auto"/>
          <w:u w:val="single"/>
        </w:rPr>
        <w:t>et seq</w:t>
      </w:r>
      <w:r w:rsidR="002D278E" w:rsidRPr="00826C89">
        <w:rPr>
          <w:color w:val="auto"/>
          <w:u w:val="single"/>
        </w:rPr>
        <w:t>.</w:t>
      </w:r>
      <w:r w:rsidR="00D044E8" w:rsidRPr="00826C89">
        <w:rPr>
          <w:color w:val="auto"/>
          <w:u w:val="single"/>
        </w:rPr>
        <w:t>,</w:t>
      </w:r>
      <w:r w:rsidR="002D278E" w:rsidRPr="00826C89">
        <w:rPr>
          <w:color w:val="auto"/>
          <w:u w:val="single"/>
        </w:rPr>
        <w:t xml:space="preserve"> of this code</w:t>
      </w:r>
      <w:r w:rsidR="007A668B" w:rsidRPr="00826C89">
        <w:rPr>
          <w:color w:val="auto"/>
          <w:u w:val="single"/>
        </w:rPr>
        <w:t xml:space="preserve"> regarding the system’s monitoring at </w:t>
      </w:r>
      <w:r w:rsidR="002B7023" w:rsidRPr="00826C89">
        <w:rPr>
          <w:color w:val="auto"/>
          <w:u w:val="single"/>
        </w:rPr>
        <w:t xml:space="preserve">and oversight of </w:t>
      </w:r>
      <w:r w:rsidR="007A668B" w:rsidRPr="00826C89">
        <w:rPr>
          <w:color w:val="auto"/>
          <w:u w:val="single"/>
        </w:rPr>
        <w:t>the state health care facilities</w:t>
      </w:r>
      <w:r w:rsidR="000578E9" w:rsidRPr="00826C89">
        <w:rPr>
          <w:color w:val="auto"/>
          <w:u w:val="single"/>
        </w:rPr>
        <w:t>.</w:t>
      </w:r>
      <w:r w:rsidR="00102C18" w:rsidRPr="00826C89">
        <w:rPr>
          <w:color w:val="auto"/>
          <w:u w:val="single"/>
        </w:rPr>
        <w:t xml:space="preserve">  All such reports shall contain </w:t>
      </w:r>
      <w:r w:rsidR="00385C65" w:rsidRPr="00826C89">
        <w:rPr>
          <w:color w:val="auto"/>
          <w:u w:val="single"/>
        </w:rPr>
        <w:t>aggregate level data only</w:t>
      </w:r>
      <w:r w:rsidR="000578E9" w:rsidRPr="00826C89">
        <w:rPr>
          <w:color w:val="auto"/>
          <w:u w:val="single"/>
        </w:rPr>
        <w:t xml:space="preserve"> and should address potential unsafe patient conditions</w:t>
      </w:r>
      <w:r w:rsidR="009223FC" w:rsidRPr="00826C89">
        <w:rPr>
          <w:color w:val="auto"/>
          <w:u w:val="single"/>
        </w:rPr>
        <w:t xml:space="preserve"> identified by the system</w:t>
      </w:r>
      <w:r w:rsidR="00B334AE" w:rsidRPr="00826C89">
        <w:rPr>
          <w:color w:val="auto"/>
          <w:u w:val="single"/>
        </w:rPr>
        <w:t xml:space="preserve"> and </w:t>
      </w:r>
      <w:r w:rsidR="005B24B5" w:rsidRPr="00826C89">
        <w:rPr>
          <w:color w:val="auto"/>
          <w:u w:val="single"/>
        </w:rPr>
        <w:t xml:space="preserve">any appropriate </w:t>
      </w:r>
      <w:r w:rsidR="00B334AE" w:rsidRPr="00826C89">
        <w:rPr>
          <w:color w:val="auto"/>
          <w:u w:val="single"/>
        </w:rPr>
        <w:t>recommendations</w:t>
      </w:r>
      <w:r w:rsidR="00385C65" w:rsidRPr="00826C89">
        <w:rPr>
          <w:color w:val="auto"/>
          <w:u w:val="single"/>
        </w:rPr>
        <w:t>.</w:t>
      </w:r>
    </w:p>
    <w:p w14:paraId="4B7252BE" w14:textId="70E1F3D5" w:rsidR="006865E9" w:rsidRPr="00826C89" w:rsidRDefault="00CF1DCA" w:rsidP="00CC1F3B">
      <w:pPr>
        <w:pStyle w:val="Note"/>
        <w:rPr>
          <w:color w:val="auto"/>
        </w:rPr>
      </w:pPr>
      <w:r w:rsidRPr="00826C89">
        <w:rPr>
          <w:color w:val="auto"/>
        </w:rPr>
        <w:t>NOTE: The</w:t>
      </w:r>
      <w:r w:rsidR="006865E9" w:rsidRPr="00826C89">
        <w:rPr>
          <w:color w:val="auto"/>
        </w:rPr>
        <w:t xml:space="preserve"> purpose of this bill is to </w:t>
      </w:r>
      <w:r w:rsidR="004936F6" w:rsidRPr="00826C89">
        <w:rPr>
          <w:color w:val="auto"/>
        </w:rPr>
        <w:t>provide whistleblower protections to employees of state hospitals</w:t>
      </w:r>
      <w:r w:rsidR="00577F87" w:rsidRPr="00826C89">
        <w:rPr>
          <w:color w:val="auto"/>
        </w:rPr>
        <w:t xml:space="preserve"> who report unsafe practices to governmental or regulatory agencies or the federally mandated protection and advocacy system</w:t>
      </w:r>
      <w:r w:rsidR="0067077B" w:rsidRPr="00826C89">
        <w:rPr>
          <w:color w:val="auto"/>
        </w:rPr>
        <w:t>.</w:t>
      </w:r>
    </w:p>
    <w:p w14:paraId="7BDD142B" w14:textId="77777777" w:rsidR="006865E9" w:rsidRPr="00826C89" w:rsidRDefault="00AE48A0" w:rsidP="00CC1F3B">
      <w:pPr>
        <w:pStyle w:val="Note"/>
        <w:rPr>
          <w:color w:val="auto"/>
        </w:rPr>
      </w:pPr>
      <w:r w:rsidRPr="00826C89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826C89" w:rsidSect="00A53FB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4D8A6" w14:textId="77777777" w:rsidR="00A00ED3" w:rsidRPr="00B844FE" w:rsidRDefault="00A00ED3" w:rsidP="00B844FE">
      <w:r>
        <w:separator/>
      </w:r>
    </w:p>
  </w:endnote>
  <w:endnote w:type="continuationSeparator" w:id="0">
    <w:p w14:paraId="57E162CA" w14:textId="77777777" w:rsidR="00A00ED3" w:rsidRPr="00B844FE" w:rsidRDefault="00A00ED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5094739"/>
      <w:docPartObj>
        <w:docPartGallery w:val="Page Numbers (Bottom of Page)"/>
        <w:docPartUnique/>
      </w:docPartObj>
    </w:sdtPr>
    <w:sdtEndPr/>
    <w:sdtContent>
      <w:p w14:paraId="4294D086" w14:textId="77777777" w:rsidR="009E1F13" w:rsidRPr="00B844FE" w:rsidRDefault="009E1F13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621084F6" w14:textId="77777777" w:rsidR="009E1F13" w:rsidRDefault="009E1F13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0973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12A6E6" w14:textId="77777777" w:rsidR="009E1F13" w:rsidRDefault="009E1F13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027D1" w14:textId="77777777" w:rsidR="00A00ED3" w:rsidRPr="00B844FE" w:rsidRDefault="00A00ED3" w:rsidP="00B844FE">
      <w:r>
        <w:separator/>
      </w:r>
    </w:p>
  </w:footnote>
  <w:footnote w:type="continuationSeparator" w:id="0">
    <w:p w14:paraId="531530DF" w14:textId="77777777" w:rsidR="00A00ED3" w:rsidRPr="00B844FE" w:rsidRDefault="00A00ED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1906" w14:textId="77777777" w:rsidR="009E1F13" w:rsidRPr="00B844FE" w:rsidRDefault="00400776">
    <w:pPr>
      <w:pStyle w:val="Header"/>
    </w:pPr>
    <w:sdt>
      <w:sdtPr>
        <w:id w:val="-61792386"/>
        <w:placeholder>
          <w:docPart w:val="A9FBFB6FBB8E483CB69780CB519188BB"/>
        </w:placeholder>
        <w:temporary/>
        <w:showingPlcHdr/>
        <w15:appearance w15:val="hidden"/>
      </w:sdtPr>
      <w:sdtEndPr/>
      <w:sdtContent>
        <w:r w:rsidR="009E1F13" w:rsidRPr="00B844FE">
          <w:t>[Type here]</w:t>
        </w:r>
      </w:sdtContent>
    </w:sdt>
    <w:r w:rsidR="009E1F13" w:rsidRPr="00B844FE">
      <w:ptab w:relativeTo="margin" w:alignment="left" w:leader="none"/>
    </w:r>
    <w:sdt>
      <w:sdtPr>
        <w:id w:val="2140759196"/>
        <w:placeholder>
          <w:docPart w:val="A9FBFB6FBB8E483CB69780CB519188BB"/>
        </w:placeholder>
        <w:temporary/>
        <w:showingPlcHdr/>
        <w15:appearance w15:val="hidden"/>
      </w:sdtPr>
      <w:sdtEndPr/>
      <w:sdtContent>
        <w:r w:rsidR="009E1F13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2234E" w14:textId="1D463050" w:rsidR="009E1F13" w:rsidRPr="00C33014" w:rsidRDefault="009E1F13" w:rsidP="000573A9">
    <w:pPr>
      <w:pStyle w:val="HeaderStyle"/>
    </w:pPr>
    <w:r>
      <w:t xml:space="preserve">Intr </w:t>
    </w:r>
    <w:sdt>
      <w:sdtPr>
        <w:tag w:val="BNumWH"/>
        <w:id w:val="157044248"/>
        <w:showingPlcHdr/>
        <w:text/>
      </w:sdtPr>
      <w:sdtEndPr/>
      <w:sdtContent/>
    </w:sdt>
    <w:r>
      <w:t xml:space="preserve"> </w:t>
    </w:r>
    <w:r w:rsidR="001E3280">
      <w:t>HB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01538842"/>
        <w:text/>
      </w:sdtPr>
      <w:sdtEndPr/>
      <w:sdtContent>
        <w:r w:rsidR="001E3280">
          <w:t>2023R2918</w:t>
        </w:r>
      </w:sdtContent>
    </w:sdt>
  </w:p>
  <w:p w14:paraId="03D12DC6" w14:textId="77777777" w:rsidR="009E1F13" w:rsidRPr="00C33014" w:rsidRDefault="009E1F1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7604" w14:textId="38004611" w:rsidR="009E1F13" w:rsidRPr="002A0269" w:rsidRDefault="00400776" w:rsidP="00CC1F3B">
    <w:pPr>
      <w:pStyle w:val="HeaderStyle"/>
    </w:pPr>
    <w:sdt>
      <w:sdtPr>
        <w:tag w:val="BNumWH"/>
        <w:id w:val="935562249"/>
        <w:showingPlcHdr/>
        <w:text/>
      </w:sdtPr>
      <w:sdtEndPr/>
      <w:sdtContent/>
    </w:sdt>
    <w:r w:rsidR="009E1F13">
      <w:t xml:space="preserve"> </w:t>
    </w:r>
    <w:r w:rsidR="009E1F13" w:rsidRPr="002A0269">
      <w:ptab w:relativeTo="margin" w:alignment="center" w:leader="none"/>
    </w:r>
    <w:r w:rsidR="009E1F13">
      <w:tab/>
    </w:r>
    <w:sdt>
      <w:sdtPr>
        <w:alias w:val="CBD Number"/>
        <w:tag w:val="CBD Number"/>
        <w:id w:val="-1622610052"/>
        <w:showingPlcHdr/>
        <w:text/>
      </w:sdtPr>
      <w:sdtEndPr/>
      <w:sdtContent>
        <w:r w:rsidR="00A2089A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29"/>
    <w:rsid w:val="0000326E"/>
    <w:rsid w:val="0000371A"/>
    <w:rsid w:val="0000526A"/>
    <w:rsid w:val="000124E5"/>
    <w:rsid w:val="0003131B"/>
    <w:rsid w:val="00037C35"/>
    <w:rsid w:val="00040644"/>
    <w:rsid w:val="0005165C"/>
    <w:rsid w:val="000573A9"/>
    <w:rsid w:val="000578E9"/>
    <w:rsid w:val="00067E60"/>
    <w:rsid w:val="00085D22"/>
    <w:rsid w:val="00092CAB"/>
    <w:rsid w:val="00093AB0"/>
    <w:rsid w:val="00093B3C"/>
    <w:rsid w:val="00096202"/>
    <w:rsid w:val="000A651B"/>
    <w:rsid w:val="000B4981"/>
    <w:rsid w:val="000B5BBF"/>
    <w:rsid w:val="000C5C77"/>
    <w:rsid w:val="000E3912"/>
    <w:rsid w:val="000E70DB"/>
    <w:rsid w:val="000F4225"/>
    <w:rsid w:val="000F7837"/>
    <w:rsid w:val="0010070F"/>
    <w:rsid w:val="00102C18"/>
    <w:rsid w:val="00150BB8"/>
    <w:rsid w:val="0015112E"/>
    <w:rsid w:val="001552E7"/>
    <w:rsid w:val="00155466"/>
    <w:rsid w:val="001566B4"/>
    <w:rsid w:val="00163343"/>
    <w:rsid w:val="00172E3A"/>
    <w:rsid w:val="00197B9D"/>
    <w:rsid w:val="001A2DBE"/>
    <w:rsid w:val="001A546D"/>
    <w:rsid w:val="001A66B7"/>
    <w:rsid w:val="001B68EE"/>
    <w:rsid w:val="001B7ACB"/>
    <w:rsid w:val="001C279E"/>
    <w:rsid w:val="001D174E"/>
    <w:rsid w:val="001D459E"/>
    <w:rsid w:val="001E1A87"/>
    <w:rsid w:val="001E3280"/>
    <w:rsid w:val="00205481"/>
    <w:rsid w:val="002110AF"/>
    <w:rsid w:val="00215F03"/>
    <w:rsid w:val="00220A76"/>
    <w:rsid w:val="0022348D"/>
    <w:rsid w:val="00231ED8"/>
    <w:rsid w:val="0023536A"/>
    <w:rsid w:val="0023750F"/>
    <w:rsid w:val="002411E6"/>
    <w:rsid w:val="002512FA"/>
    <w:rsid w:val="0025608E"/>
    <w:rsid w:val="00261CD6"/>
    <w:rsid w:val="00265D60"/>
    <w:rsid w:val="002700B8"/>
    <w:rsid w:val="0027011C"/>
    <w:rsid w:val="002736B8"/>
    <w:rsid w:val="00274200"/>
    <w:rsid w:val="00275740"/>
    <w:rsid w:val="00282D03"/>
    <w:rsid w:val="0029406F"/>
    <w:rsid w:val="002A0269"/>
    <w:rsid w:val="002A2391"/>
    <w:rsid w:val="002A2503"/>
    <w:rsid w:val="002A485E"/>
    <w:rsid w:val="002B22BF"/>
    <w:rsid w:val="002B7023"/>
    <w:rsid w:val="002C4D06"/>
    <w:rsid w:val="002C748C"/>
    <w:rsid w:val="002D169C"/>
    <w:rsid w:val="002D278E"/>
    <w:rsid w:val="002D6637"/>
    <w:rsid w:val="002D74FE"/>
    <w:rsid w:val="002E18B9"/>
    <w:rsid w:val="002E1CD2"/>
    <w:rsid w:val="002E63E7"/>
    <w:rsid w:val="002F4BC5"/>
    <w:rsid w:val="00303684"/>
    <w:rsid w:val="003143F5"/>
    <w:rsid w:val="00314854"/>
    <w:rsid w:val="00334E14"/>
    <w:rsid w:val="003412D3"/>
    <w:rsid w:val="003542B4"/>
    <w:rsid w:val="00354996"/>
    <w:rsid w:val="00364385"/>
    <w:rsid w:val="00366140"/>
    <w:rsid w:val="00366613"/>
    <w:rsid w:val="0037762A"/>
    <w:rsid w:val="00385C65"/>
    <w:rsid w:val="00392EF2"/>
    <w:rsid w:val="00394191"/>
    <w:rsid w:val="00394E4E"/>
    <w:rsid w:val="003A7978"/>
    <w:rsid w:val="003B1833"/>
    <w:rsid w:val="003C191B"/>
    <w:rsid w:val="003C51CD"/>
    <w:rsid w:val="003C6034"/>
    <w:rsid w:val="003D367B"/>
    <w:rsid w:val="003D4A0B"/>
    <w:rsid w:val="003F09DB"/>
    <w:rsid w:val="003F36D7"/>
    <w:rsid w:val="003F6508"/>
    <w:rsid w:val="00400776"/>
    <w:rsid w:val="00400B5C"/>
    <w:rsid w:val="00413FD2"/>
    <w:rsid w:val="0041791E"/>
    <w:rsid w:val="004205AE"/>
    <w:rsid w:val="00426592"/>
    <w:rsid w:val="00433337"/>
    <w:rsid w:val="00433CF5"/>
    <w:rsid w:val="00434789"/>
    <w:rsid w:val="004368E0"/>
    <w:rsid w:val="00442CFF"/>
    <w:rsid w:val="00442DC3"/>
    <w:rsid w:val="00452C71"/>
    <w:rsid w:val="00453B4B"/>
    <w:rsid w:val="00483EE3"/>
    <w:rsid w:val="004936F6"/>
    <w:rsid w:val="004A21E1"/>
    <w:rsid w:val="004A2B60"/>
    <w:rsid w:val="004C13DD"/>
    <w:rsid w:val="004D3ABE"/>
    <w:rsid w:val="004D6F02"/>
    <w:rsid w:val="004D755A"/>
    <w:rsid w:val="004E2FAC"/>
    <w:rsid w:val="004E3441"/>
    <w:rsid w:val="004E3BB1"/>
    <w:rsid w:val="004F0D7F"/>
    <w:rsid w:val="004F3D7D"/>
    <w:rsid w:val="004F47D8"/>
    <w:rsid w:val="00500066"/>
    <w:rsid w:val="00500579"/>
    <w:rsid w:val="005056A2"/>
    <w:rsid w:val="00513DEC"/>
    <w:rsid w:val="00516603"/>
    <w:rsid w:val="005211EE"/>
    <w:rsid w:val="0055133B"/>
    <w:rsid w:val="00551F99"/>
    <w:rsid w:val="00577F87"/>
    <w:rsid w:val="00592200"/>
    <w:rsid w:val="005941C1"/>
    <w:rsid w:val="005A5366"/>
    <w:rsid w:val="005B24B5"/>
    <w:rsid w:val="005B75BF"/>
    <w:rsid w:val="005F16E5"/>
    <w:rsid w:val="00607CF3"/>
    <w:rsid w:val="0062250A"/>
    <w:rsid w:val="006369EB"/>
    <w:rsid w:val="00637E73"/>
    <w:rsid w:val="00640A68"/>
    <w:rsid w:val="00654CA6"/>
    <w:rsid w:val="006608EB"/>
    <w:rsid w:val="0067077B"/>
    <w:rsid w:val="006714BF"/>
    <w:rsid w:val="006865E9"/>
    <w:rsid w:val="00686E9A"/>
    <w:rsid w:val="00691F3E"/>
    <w:rsid w:val="00694976"/>
    <w:rsid w:val="00694BFB"/>
    <w:rsid w:val="0069672A"/>
    <w:rsid w:val="006A106B"/>
    <w:rsid w:val="006A4802"/>
    <w:rsid w:val="006A604F"/>
    <w:rsid w:val="006C1D9F"/>
    <w:rsid w:val="006C523D"/>
    <w:rsid w:val="006D4036"/>
    <w:rsid w:val="006E7DBA"/>
    <w:rsid w:val="00701D4D"/>
    <w:rsid w:val="00711324"/>
    <w:rsid w:val="00716F92"/>
    <w:rsid w:val="007245A8"/>
    <w:rsid w:val="00725399"/>
    <w:rsid w:val="00732299"/>
    <w:rsid w:val="007412E9"/>
    <w:rsid w:val="00752338"/>
    <w:rsid w:val="0075565A"/>
    <w:rsid w:val="007630A2"/>
    <w:rsid w:val="007870DA"/>
    <w:rsid w:val="007955BC"/>
    <w:rsid w:val="007973D3"/>
    <w:rsid w:val="00797D0C"/>
    <w:rsid w:val="007A5259"/>
    <w:rsid w:val="007A668B"/>
    <w:rsid w:val="007A7081"/>
    <w:rsid w:val="007B4C54"/>
    <w:rsid w:val="007D3FA2"/>
    <w:rsid w:val="007D616A"/>
    <w:rsid w:val="007E1203"/>
    <w:rsid w:val="007E296E"/>
    <w:rsid w:val="007F1CF5"/>
    <w:rsid w:val="007F1E6C"/>
    <w:rsid w:val="008049FA"/>
    <w:rsid w:val="00811E31"/>
    <w:rsid w:val="00823FFA"/>
    <w:rsid w:val="00826C89"/>
    <w:rsid w:val="00834EDE"/>
    <w:rsid w:val="008410F1"/>
    <w:rsid w:val="008736AA"/>
    <w:rsid w:val="00881952"/>
    <w:rsid w:val="0089332F"/>
    <w:rsid w:val="008A7AA5"/>
    <w:rsid w:val="008B0800"/>
    <w:rsid w:val="008B48CB"/>
    <w:rsid w:val="008C4A0D"/>
    <w:rsid w:val="008D0534"/>
    <w:rsid w:val="008D275D"/>
    <w:rsid w:val="008E3D27"/>
    <w:rsid w:val="008F05A2"/>
    <w:rsid w:val="00913624"/>
    <w:rsid w:val="009204AE"/>
    <w:rsid w:val="009223FC"/>
    <w:rsid w:val="00927F7F"/>
    <w:rsid w:val="009345D5"/>
    <w:rsid w:val="00935991"/>
    <w:rsid w:val="009363D1"/>
    <w:rsid w:val="00941AD1"/>
    <w:rsid w:val="00946DB4"/>
    <w:rsid w:val="00964D01"/>
    <w:rsid w:val="009663A3"/>
    <w:rsid w:val="00973C5F"/>
    <w:rsid w:val="00980327"/>
    <w:rsid w:val="00985BF5"/>
    <w:rsid w:val="00986478"/>
    <w:rsid w:val="0098701E"/>
    <w:rsid w:val="00990E27"/>
    <w:rsid w:val="0099768D"/>
    <w:rsid w:val="009A4701"/>
    <w:rsid w:val="009B5557"/>
    <w:rsid w:val="009C2829"/>
    <w:rsid w:val="009C2901"/>
    <w:rsid w:val="009D257F"/>
    <w:rsid w:val="009D5066"/>
    <w:rsid w:val="009E1F13"/>
    <w:rsid w:val="009F1067"/>
    <w:rsid w:val="009F5683"/>
    <w:rsid w:val="009F568B"/>
    <w:rsid w:val="009F786B"/>
    <w:rsid w:val="00A00ED3"/>
    <w:rsid w:val="00A10586"/>
    <w:rsid w:val="00A2089A"/>
    <w:rsid w:val="00A31E01"/>
    <w:rsid w:val="00A332C8"/>
    <w:rsid w:val="00A40488"/>
    <w:rsid w:val="00A43E53"/>
    <w:rsid w:val="00A46F65"/>
    <w:rsid w:val="00A50CE4"/>
    <w:rsid w:val="00A527AD"/>
    <w:rsid w:val="00A53FB4"/>
    <w:rsid w:val="00A5722A"/>
    <w:rsid w:val="00A57630"/>
    <w:rsid w:val="00A64AC6"/>
    <w:rsid w:val="00A718CF"/>
    <w:rsid w:val="00A76486"/>
    <w:rsid w:val="00A803A2"/>
    <w:rsid w:val="00AA04E0"/>
    <w:rsid w:val="00AB5F7F"/>
    <w:rsid w:val="00AC0D22"/>
    <w:rsid w:val="00AC1F39"/>
    <w:rsid w:val="00AC529C"/>
    <w:rsid w:val="00AD0806"/>
    <w:rsid w:val="00AE137D"/>
    <w:rsid w:val="00AE48A0"/>
    <w:rsid w:val="00AE61BE"/>
    <w:rsid w:val="00B01FFC"/>
    <w:rsid w:val="00B03EFD"/>
    <w:rsid w:val="00B1086D"/>
    <w:rsid w:val="00B12CD0"/>
    <w:rsid w:val="00B16D36"/>
    <w:rsid w:val="00B16F25"/>
    <w:rsid w:val="00B24422"/>
    <w:rsid w:val="00B27505"/>
    <w:rsid w:val="00B334AE"/>
    <w:rsid w:val="00B44903"/>
    <w:rsid w:val="00B46579"/>
    <w:rsid w:val="00B50B4A"/>
    <w:rsid w:val="00B5255A"/>
    <w:rsid w:val="00B55DA2"/>
    <w:rsid w:val="00B64612"/>
    <w:rsid w:val="00B66B81"/>
    <w:rsid w:val="00B71E6F"/>
    <w:rsid w:val="00B80C20"/>
    <w:rsid w:val="00B844FE"/>
    <w:rsid w:val="00B863A6"/>
    <w:rsid w:val="00B86B4F"/>
    <w:rsid w:val="00B94774"/>
    <w:rsid w:val="00BA1F84"/>
    <w:rsid w:val="00BC562B"/>
    <w:rsid w:val="00BE7113"/>
    <w:rsid w:val="00BF109B"/>
    <w:rsid w:val="00BF273B"/>
    <w:rsid w:val="00BF2932"/>
    <w:rsid w:val="00BF31B3"/>
    <w:rsid w:val="00C16D9B"/>
    <w:rsid w:val="00C171B4"/>
    <w:rsid w:val="00C20061"/>
    <w:rsid w:val="00C32669"/>
    <w:rsid w:val="00C33014"/>
    <w:rsid w:val="00C33434"/>
    <w:rsid w:val="00C34869"/>
    <w:rsid w:val="00C42EB6"/>
    <w:rsid w:val="00C53085"/>
    <w:rsid w:val="00C54EB3"/>
    <w:rsid w:val="00C55306"/>
    <w:rsid w:val="00C63E6E"/>
    <w:rsid w:val="00C645A2"/>
    <w:rsid w:val="00C6635D"/>
    <w:rsid w:val="00C7217E"/>
    <w:rsid w:val="00C72220"/>
    <w:rsid w:val="00C75001"/>
    <w:rsid w:val="00C85096"/>
    <w:rsid w:val="00C8657B"/>
    <w:rsid w:val="00C87BB3"/>
    <w:rsid w:val="00C914A1"/>
    <w:rsid w:val="00CA6F3E"/>
    <w:rsid w:val="00CB03EC"/>
    <w:rsid w:val="00CB20EF"/>
    <w:rsid w:val="00CB6299"/>
    <w:rsid w:val="00CC1F3B"/>
    <w:rsid w:val="00CC31BB"/>
    <w:rsid w:val="00CC42AC"/>
    <w:rsid w:val="00CC49FB"/>
    <w:rsid w:val="00CC6F17"/>
    <w:rsid w:val="00CD12CB"/>
    <w:rsid w:val="00CD36CF"/>
    <w:rsid w:val="00CD5801"/>
    <w:rsid w:val="00CE25FD"/>
    <w:rsid w:val="00CE64B8"/>
    <w:rsid w:val="00CE6B96"/>
    <w:rsid w:val="00CE7B45"/>
    <w:rsid w:val="00CF1DCA"/>
    <w:rsid w:val="00CF6D11"/>
    <w:rsid w:val="00D044E8"/>
    <w:rsid w:val="00D21AAA"/>
    <w:rsid w:val="00D3459B"/>
    <w:rsid w:val="00D5418C"/>
    <w:rsid w:val="00D579FC"/>
    <w:rsid w:val="00D62925"/>
    <w:rsid w:val="00D65603"/>
    <w:rsid w:val="00D670A6"/>
    <w:rsid w:val="00D7299D"/>
    <w:rsid w:val="00D81C16"/>
    <w:rsid w:val="00D85117"/>
    <w:rsid w:val="00D903DB"/>
    <w:rsid w:val="00D960DB"/>
    <w:rsid w:val="00DA1572"/>
    <w:rsid w:val="00DA3D5C"/>
    <w:rsid w:val="00DA724C"/>
    <w:rsid w:val="00DB62BB"/>
    <w:rsid w:val="00DC1664"/>
    <w:rsid w:val="00DC7362"/>
    <w:rsid w:val="00DE2306"/>
    <w:rsid w:val="00DE464A"/>
    <w:rsid w:val="00DE526B"/>
    <w:rsid w:val="00DF199D"/>
    <w:rsid w:val="00DF2E70"/>
    <w:rsid w:val="00E01542"/>
    <w:rsid w:val="00E16146"/>
    <w:rsid w:val="00E1798E"/>
    <w:rsid w:val="00E2370D"/>
    <w:rsid w:val="00E26988"/>
    <w:rsid w:val="00E3465B"/>
    <w:rsid w:val="00E365F1"/>
    <w:rsid w:val="00E440F1"/>
    <w:rsid w:val="00E4697F"/>
    <w:rsid w:val="00E5030F"/>
    <w:rsid w:val="00E506D2"/>
    <w:rsid w:val="00E62F48"/>
    <w:rsid w:val="00E64250"/>
    <w:rsid w:val="00E74FD9"/>
    <w:rsid w:val="00E751C4"/>
    <w:rsid w:val="00E75312"/>
    <w:rsid w:val="00E80A7C"/>
    <w:rsid w:val="00E831B3"/>
    <w:rsid w:val="00E95FBC"/>
    <w:rsid w:val="00E96AEB"/>
    <w:rsid w:val="00EA0E89"/>
    <w:rsid w:val="00EA5D1E"/>
    <w:rsid w:val="00EB5570"/>
    <w:rsid w:val="00EC5E63"/>
    <w:rsid w:val="00EE1A0D"/>
    <w:rsid w:val="00EE2170"/>
    <w:rsid w:val="00EE70CB"/>
    <w:rsid w:val="00EF7B14"/>
    <w:rsid w:val="00F000F8"/>
    <w:rsid w:val="00F12CD3"/>
    <w:rsid w:val="00F202BC"/>
    <w:rsid w:val="00F26A2E"/>
    <w:rsid w:val="00F26ED0"/>
    <w:rsid w:val="00F348B9"/>
    <w:rsid w:val="00F35D77"/>
    <w:rsid w:val="00F41CA2"/>
    <w:rsid w:val="00F443C0"/>
    <w:rsid w:val="00F62EFB"/>
    <w:rsid w:val="00F65234"/>
    <w:rsid w:val="00F853F9"/>
    <w:rsid w:val="00F86FCA"/>
    <w:rsid w:val="00F939A4"/>
    <w:rsid w:val="00F939FA"/>
    <w:rsid w:val="00FA7B09"/>
    <w:rsid w:val="00FA7F5C"/>
    <w:rsid w:val="00FB62EF"/>
    <w:rsid w:val="00FC3DD7"/>
    <w:rsid w:val="00FD43CD"/>
    <w:rsid w:val="00FD5B51"/>
    <w:rsid w:val="00FE067E"/>
    <w:rsid w:val="00FE208F"/>
    <w:rsid w:val="00FE2AAB"/>
    <w:rsid w:val="00FF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904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9E1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Revision">
    <w:name w:val="Revision"/>
    <w:hidden/>
    <w:uiPriority w:val="99"/>
    <w:semiHidden/>
    <w:rsid w:val="00442CF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EC33D16D4C44DBBB28DDBC47F2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F1A2A-BE48-4380-BAA8-F01E2BD9B379}"/>
      </w:docPartPr>
      <w:docPartBody>
        <w:p w:rsidR="00BB52BF" w:rsidRDefault="00C6356B">
          <w:pPr>
            <w:pStyle w:val="5DEC33D16D4C44DBBB28DDBC47F21530"/>
          </w:pPr>
          <w:r w:rsidRPr="00B844FE">
            <w:t>Prefix Text</w:t>
          </w:r>
        </w:p>
      </w:docPartBody>
    </w:docPart>
    <w:docPart>
      <w:docPartPr>
        <w:name w:val="A9FBFB6FBB8E483CB69780CB51918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FD4BA-7486-4137-BBED-0EDE3CF5A936}"/>
      </w:docPartPr>
      <w:docPartBody>
        <w:p w:rsidR="00BB52BF" w:rsidRDefault="00C6356B">
          <w:pPr>
            <w:pStyle w:val="A9FBFB6FBB8E483CB69780CB519188BB"/>
          </w:pPr>
          <w:r w:rsidRPr="00B844FE">
            <w:t>[Type here]</w:t>
          </w:r>
        </w:p>
      </w:docPartBody>
    </w:docPart>
    <w:docPart>
      <w:docPartPr>
        <w:name w:val="F5F1D5C89D1A40F083834701F088F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F4358-3278-421B-9CE4-814440761FB9}"/>
      </w:docPartPr>
      <w:docPartBody>
        <w:p w:rsidR="00BB52BF" w:rsidRDefault="00C6356B">
          <w:pPr>
            <w:pStyle w:val="F5F1D5C89D1A40F083834701F088F6C3"/>
          </w:pPr>
          <w:r w:rsidRPr="00B844FE">
            <w:t>Number</w:t>
          </w:r>
        </w:p>
      </w:docPartBody>
    </w:docPart>
    <w:docPart>
      <w:docPartPr>
        <w:name w:val="FE14500690384577B7340E81AAF25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06012-F089-4686-8AC9-ED5579A0B7FF}"/>
      </w:docPartPr>
      <w:docPartBody>
        <w:p w:rsidR="00BB52BF" w:rsidRDefault="00C6356B">
          <w:pPr>
            <w:pStyle w:val="FE14500690384577B7340E81AAF253A6"/>
          </w:pPr>
          <w:r w:rsidRPr="00B844FE">
            <w:t>Enter Sponsors Here</w:t>
          </w:r>
        </w:p>
      </w:docPartBody>
    </w:docPart>
    <w:docPart>
      <w:docPartPr>
        <w:name w:val="C7BF8B5CA2284219AF9E9A68119C0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B0F41-B6E2-498A-A9D9-06E79AA633F2}"/>
      </w:docPartPr>
      <w:docPartBody>
        <w:p w:rsidR="00BB52BF" w:rsidRDefault="00C6356B">
          <w:pPr>
            <w:pStyle w:val="C7BF8B5CA2284219AF9E9A68119C081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BF"/>
    <w:rsid w:val="006B1111"/>
    <w:rsid w:val="00966386"/>
    <w:rsid w:val="00BB52BF"/>
    <w:rsid w:val="00C6356B"/>
    <w:rsid w:val="00D05D39"/>
    <w:rsid w:val="00F74E09"/>
    <w:rsid w:val="00FC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EC33D16D4C44DBBB28DDBC47F21530">
    <w:name w:val="5DEC33D16D4C44DBBB28DDBC47F21530"/>
  </w:style>
  <w:style w:type="paragraph" w:customStyle="1" w:styleId="A9FBFB6FBB8E483CB69780CB519188BB">
    <w:name w:val="A9FBFB6FBB8E483CB69780CB519188BB"/>
  </w:style>
  <w:style w:type="paragraph" w:customStyle="1" w:styleId="F5F1D5C89D1A40F083834701F088F6C3">
    <w:name w:val="F5F1D5C89D1A40F083834701F088F6C3"/>
  </w:style>
  <w:style w:type="paragraph" w:customStyle="1" w:styleId="FE14500690384577B7340E81AAF253A6">
    <w:name w:val="FE14500690384577B7340E81AAF253A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7BF8B5CA2284219AF9E9A68119C0811">
    <w:name w:val="C7BF8B5CA2284219AF9E9A68119C08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2023-01-18T18:44:00Z</dcterms:created>
  <dcterms:modified xsi:type="dcterms:W3CDTF">2023-01-18T18:44:00Z</dcterms:modified>
</cp:coreProperties>
</file>